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1A" w:rsidRDefault="00E07F76">
      <w:pPr>
        <w:rPr>
          <w:b/>
          <w:color w:val="FF0000"/>
          <w:sz w:val="36"/>
          <w:szCs w:val="36"/>
          <w:u w:val="single"/>
        </w:rPr>
      </w:pPr>
      <w:r w:rsidRPr="00E07F7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056C">
        <w:t xml:space="preserve"> </w:t>
      </w:r>
      <w:r w:rsidR="00EB056C" w:rsidRPr="00EB056C">
        <w:rPr>
          <w:b/>
          <w:color w:val="FF0000"/>
          <w:sz w:val="36"/>
          <w:szCs w:val="36"/>
          <w:u w:val="single"/>
        </w:rPr>
        <w:t>Pain d’épices</w:t>
      </w:r>
    </w:p>
    <w:p w:rsidR="00EB056C" w:rsidRPr="00EB056C" w:rsidRDefault="00EB056C">
      <w:pPr>
        <w:rPr>
          <w:b/>
          <w:color w:val="FF0000"/>
          <w:sz w:val="36"/>
          <w:szCs w:val="36"/>
        </w:rPr>
      </w:pPr>
      <w:r w:rsidRPr="00EB056C">
        <w:rPr>
          <w:b/>
          <w:color w:val="FF0000"/>
          <w:sz w:val="36"/>
          <w:szCs w:val="36"/>
        </w:rPr>
        <w:drawing>
          <wp:inline distT="0" distB="0" distL="0" distR="0">
            <wp:extent cx="2857500" cy="1895475"/>
            <wp:effectExtent l="19050" t="0" r="0" b="0"/>
            <wp:docPr id="15" name="Image 13" descr="Pain_d__pices___septembre_2008_109_copi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in_d__pices___septembre_2008_109_copi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56C" w:rsidRPr="00EB056C" w:rsidRDefault="00EB056C" w:rsidP="00EB0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056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500 g de miel brun liquide - 250 g de lait - 100 g de beurre - 300 g de farine T55 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</w:r>
      <w:r w:rsidRPr="00EB056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- 200 g de farine de seigle ou de sarrasin - 2 œufs - 100 g d'écorces d'oranges confites en petits dés - 1 sachet de levure chimique - 1 </w:t>
      </w:r>
      <w:proofErr w:type="spellStart"/>
      <w:r w:rsidRPr="00EB056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EB056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bicarbonate de soude - 1 </w:t>
      </w:r>
      <w:proofErr w:type="spellStart"/>
      <w:r w:rsidRPr="00EB056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EB056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sel 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</w:r>
      <w:r w:rsidRPr="00EB056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- 2 </w:t>
      </w:r>
      <w:proofErr w:type="spellStart"/>
      <w:r w:rsidRPr="00EB056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EB056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d'épices pour pain d'épices </w:t>
      </w:r>
    </w:p>
    <w:p w:rsidR="00EB056C" w:rsidRPr="00EB056C" w:rsidRDefault="00EB056C" w:rsidP="00EB05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056C">
        <w:rPr>
          <w:rFonts w:ascii="Times New Roman" w:eastAsia="Times New Roman" w:hAnsi="Times New Roman" w:cs="Times New Roman"/>
          <w:sz w:val="24"/>
          <w:szCs w:val="24"/>
          <w:lang w:eastAsia="fr-FR"/>
        </w:rPr>
        <w:t>Verser le miel, le lait et le beurre coupé en dés dans une casserole.</w:t>
      </w:r>
    </w:p>
    <w:p w:rsidR="00EB056C" w:rsidRPr="00EB056C" w:rsidRDefault="00EB056C" w:rsidP="00EB05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056C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chauffer en remuant pour obtenir un mélange homogène.</w:t>
      </w:r>
    </w:p>
    <w:p w:rsidR="00EB056C" w:rsidRPr="00EB056C" w:rsidRDefault="00EB056C" w:rsidP="00EB05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056C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tiédir.</w:t>
      </w:r>
    </w:p>
    <w:p w:rsidR="00EB056C" w:rsidRPr="00EB056C" w:rsidRDefault="00EB056C" w:rsidP="00EB05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056C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le bol du mixer (ou une terrine), mélanger les 2 farines avec les épices, la levure, le bicarbonate et le sel.</w:t>
      </w:r>
    </w:p>
    <w:p w:rsidR="00EB056C" w:rsidRPr="00EB056C" w:rsidRDefault="00EB056C" w:rsidP="00EB05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056C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un puits et y mettre les œufs battus et le mélange au miel ainsi que les écorces d'oranges.</w:t>
      </w:r>
    </w:p>
    <w:p w:rsidR="00EB056C" w:rsidRPr="00EB056C" w:rsidRDefault="00EB056C" w:rsidP="00EB05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056C">
        <w:rPr>
          <w:rFonts w:ascii="Times New Roman" w:eastAsia="Times New Roman" w:hAnsi="Times New Roman" w:cs="Times New Roman"/>
          <w:sz w:val="24"/>
          <w:szCs w:val="24"/>
          <w:lang w:eastAsia="fr-FR"/>
        </w:rPr>
        <w:t>Bien remuer pour obtenir une pâte homogène et lisse.</w:t>
      </w:r>
    </w:p>
    <w:p w:rsidR="00EB056C" w:rsidRPr="00EB056C" w:rsidRDefault="00EB056C" w:rsidP="00EB05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056C">
        <w:rPr>
          <w:rFonts w:ascii="Times New Roman" w:eastAsia="Times New Roman" w:hAnsi="Times New Roman" w:cs="Times New Roman"/>
          <w:sz w:val="24"/>
          <w:szCs w:val="24"/>
          <w:lang w:eastAsia="fr-FR"/>
        </w:rPr>
        <w:t>Verser la pâte dans le moule beurré ou tapissé de papier sulfurisé.</w:t>
      </w:r>
    </w:p>
    <w:p w:rsidR="00EB056C" w:rsidRPr="00EB056C" w:rsidRDefault="00EB056C" w:rsidP="00EB05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056C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Enfourner au four préchauffé à 150° pendant 1 h 30.</w:t>
      </w:r>
    </w:p>
    <w:p w:rsidR="00EB056C" w:rsidRPr="00EB056C" w:rsidRDefault="00EB056C" w:rsidP="00EB05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056C">
        <w:rPr>
          <w:rFonts w:ascii="Times New Roman" w:eastAsia="Times New Roman" w:hAnsi="Times New Roman" w:cs="Times New Roman"/>
          <w:sz w:val="24"/>
          <w:szCs w:val="24"/>
          <w:lang w:eastAsia="fr-FR"/>
        </w:rPr>
        <w:t>Sortir le moule et laisser tiédir un peu avant de démouler et  laisser refroidir sur une grille.</w:t>
      </w:r>
    </w:p>
    <w:p w:rsidR="00EB056C" w:rsidRPr="00EB056C" w:rsidRDefault="00EB056C" w:rsidP="00EB05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05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Laisser refroidir au moins 24 h avant de le consommer. </w:t>
      </w:r>
    </w:p>
    <w:p w:rsidR="00EB056C" w:rsidRPr="00EB056C" w:rsidRDefault="00EB056C" w:rsidP="00EB0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056C" w:rsidRDefault="00EB056C"/>
    <w:sectPr w:rsidR="00EB056C" w:rsidSect="00036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C1F"/>
    <w:multiLevelType w:val="multilevel"/>
    <w:tmpl w:val="B776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456"/>
    <w:multiLevelType w:val="multilevel"/>
    <w:tmpl w:val="2F9C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6F01D0"/>
    <w:multiLevelType w:val="multilevel"/>
    <w:tmpl w:val="4C12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C1185"/>
    <w:multiLevelType w:val="multilevel"/>
    <w:tmpl w:val="9606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360058"/>
    <w:multiLevelType w:val="multilevel"/>
    <w:tmpl w:val="96EC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871193"/>
    <w:multiLevelType w:val="multilevel"/>
    <w:tmpl w:val="F0EC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952353"/>
    <w:multiLevelType w:val="hybridMultilevel"/>
    <w:tmpl w:val="9C40EB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7F76"/>
    <w:rsid w:val="0003681A"/>
    <w:rsid w:val="00B60665"/>
    <w:rsid w:val="00E07F76"/>
    <w:rsid w:val="00EB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F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0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B056C"/>
    <w:rPr>
      <w:b/>
      <w:bCs/>
    </w:rPr>
  </w:style>
  <w:style w:type="character" w:styleId="Accentuation">
    <w:name w:val="Emphasis"/>
    <w:basedOn w:val="Policepardfaut"/>
    <w:uiPriority w:val="20"/>
    <w:qFormat/>
    <w:rsid w:val="00EB056C"/>
    <w:rPr>
      <w:i/>
      <w:iCs/>
    </w:rPr>
  </w:style>
  <w:style w:type="paragraph" w:styleId="Paragraphedeliste">
    <w:name w:val="List Paragraph"/>
    <w:basedOn w:val="Normal"/>
    <w:uiPriority w:val="34"/>
    <w:qFormat/>
    <w:rsid w:val="00EB0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ata.over-blog.com/4/38/18/86/archives/18/3189370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2013-11-23T04:59:00Z</dcterms:created>
  <dcterms:modified xsi:type="dcterms:W3CDTF">2013-11-30T18:08:00Z</dcterms:modified>
</cp:coreProperties>
</file>