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6F" w:rsidRDefault="00C241A4">
      <w:pPr>
        <w:rPr>
          <w:b/>
          <w:color w:val="FF0000"/>
          <w:sz w:val="36"/>
          <w:szCs w:val="36"/>
          <w:u w:val="single"/>
        </w:rPr>
      </w:pPr>
      <w:r w:rsidRPr="00C241A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319">
        <w:t xml:space="preserve">   </w:t>
      </w:r>
      <w:r w:rsidR="00C12319" w:rsidRPr="00C12319">
        <w:rPr>
          <w:b/>
          <w:color w:val="FF0000"/>
          <w:sz w:val="36"/>
          <w:szCs w:val="36"/>
          <w:u w:val="single"/>
        </w:rPr>
        <w:t xml:space="preserve">Velouté </w:t>
      </w:r>
      <w:proofErr w:type="spellStart"/>
      <w:r w:rsidR="00C12319" w:rsidRPr="00C12319">
        <w:rPr>
          <w:b/>
          <w:color w:val="FF0000"/>
          <w:sz w:val="36"/>
          <w:szCs w:val="36"/>
          <w:u w:val="single"/>
        </w:rPr>
        <w:t>pompott</w:t>
      </w:r>
      <w:proofErr w:type="spellEnd"/>
    </w:p>
    <w:p w:rsidR="00C12319" w:rsidRDefault="00C12319" w:rsidP="00C12319">
      <w:pPr>
        <w:pStyle w:val="NormalWeb"/>
      </w:pPr>
    </w:p>
    <w:p w:rsidR="003724CE" w:rsidRPr="003724CE" w:rsidRDefault="00C12319" w:rsidP="003724CE">
      <w:pPr>
        <w:pStyle w:val="NormalWeb"/>
      </w:pPr>
      <w:r>
        <w:rPr>
          <w:noProof/>
        </w:rPr>
        <w:drawing>
          <wp:inline distT="0" distB="0" distL="0" distR="0">
            <wp:extent cx="2857500" cy="2390775"/>
            <wp:effectExtent l="19050" t="0" r="0" b="0"/>
            <wp:docPr id="1" name="Image 1" descr="Velouté pompott DSCN5315_36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pompott DSCN5315_360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4CE">
        <w:rPr>
          <w:b/>
          <w:bCs/>
          <w:u w:val="single"/>
        </w:rPr>
        <w:t xml:space="preserve"> </w:t>
      </w:r>
      <w:r w:rsidR="003724CE" w:rsidRPr="003724CE">
        <w:rPr>
          <w:b/>
          <w:bCs/>
          <w:u w:val="single"/>
        </w:rPr>
        <w:t>Pour 8 Croquants-Gourmands</w:t>
      </w:r>
    </w:p>
    <w:p w:rsidR="003724CE" w:rsidRPr="003724CE" w:rsidRDefault="003724CE" w:rsidP="0037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24C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- 1,345 kg de chair de potiron</w:t>
      </w: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4C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- 340 g de chair de </w:t>
      </w:r>
      <w:hyperlink r:id="rId6" w:tgtFrame="_blank" w:history="1">
        <w:r w:rsidRPr="003724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pomme</w:t>
        </w:r>
      </w:hyperlink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4C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petits oignons</w:t>
      </w: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4C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huile d'olive</w:t>
      </w: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4C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- 650 ml de lai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</w:t>
      </w: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4C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- 350 ml d'eau</w:t>
      </w: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4C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tablettes de bouillon de volaille</w:t>
      </w: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4C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sel &amp; poivre du moulin</w:t>
      </w:r>
    </w:p>
    <w:p w:rsidR="003724CE" w:rsidRPr="003724CE" w:rsidRDefault="003724CE" w:rsidP="0037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et émincer les oignons.</w:t>
      </w: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 le potiron et le couper en dés.</w:t>
      </w: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 la pomme et couper la chair en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</w:t>
      </w:r>
      <w:hyperlink r:id="rId7" w:tgtFrame="_blank" w:history="1">
        <w:r w:rsidRPr="003724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suer</w:t>
        </w:r>
      </w:hyperlink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oignons dans un filet d'huile d'olive.</w:t>
      </w: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dés de potiron et remuer pendant quelques minutes pour les enrober de gras.</w:t>
      </w: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dés de pomme et remuer.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t>Mouiller avec le lait et l'eau et introduire les tablettes de court-bouillon.</w:t>
      </w: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Mélanger. Le liquide arrive à la hauteur des légumes.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t>Porter à ébullition, puis couvrir à moitié et laisser cuire à frémissements pendant une vingtaine de minutes jusqu'à ce que les légumes soient très tendres.</w:t>
      </w: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Mixer et rectifier l'assaisonnement en sel si besoin.</w:t>
      </w:r>
      <w:r w:rsidRPr="003724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bien chaud avec le moulin à poivre pour les amateurs.</w:t>
      </w:r>
    </w:p>
    <w:p w:rsidR="00C12319" w:rsidRDefault="00C12319"/>
    <w:sectPr w:rsidR="00C12319" w:rsidSect="00B3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1A4"/>
    <w:rsid w:val="003724CE"/>
    <w:rsid w:val="00AE2866"/>
    <w:rsid w:val="00B3526F"/>
    <w:rsid w:val="00C12319"/>
    <w:rsid w:val="00C2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1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724C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72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omm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2014-10-16T08:38:00Z</dcterms:created>
  <dcterms:modified xsi:type="dcterms:W3CDTF">2014-10-24T16:45:00Z</dcterms:modified>
</cp:coreProperties>
</file>