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D46A6D">
      <w:pPr>
        <w:rPr>
          <w:b/>
          <w:color w:val="943634" w:themeColor="accent2" w:themeShade="BF"/>
          <w:sz w:val="36"/>
          <w:szCs w:val="36"/>
          <w:u w:val="single"/>
        </w:rPr>
      </w:pPr>
      <w:r w:rsidRPr="00D46A6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5" name="Image 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19E">
        <w:t xml:space="preserve">  </w:t>
      </w:r>
      <w:r w:rsidR="00D4719E" w:rsidRPr="00D4719E">
        <w:rPr>
          <w:b/>
          <w:color w:val="943634" w:themeColor="accent2" w:themeShade="BF"/>
          <w:sz w:val="36"/>
          <w:szCs w:val="36"/>
          <w:u w:val="single"/>
        </w:rPr>
        <w:t>Bouchées aux Saint-Jacques</w:t>
      </w:r>
    </w:p>
    <w:p w:rsidR="00D4719E" w:rsidRPr="00D4719E" w:rsidRDefault="00D4719E" w:rsidP="00D4719E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000885"/>
            <wp:effectExtent l="19050" t="0" r="0" b="0"/>
            <wp:docPr id="1" name="Image 1" descr="Bouchées aux Saint-Jacques P118072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aux Saint-Jacques P118072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4719E">
        <w:rPr>
          <w:rFonts w:ascii="Comic Sans MS" w:hAnsi="Comic Sans MS"/>
          <w:b/>
          <w:bCs/>
          <w:color w:val="000000"/>
          <w:u w:val="single"/>
        </w:rPr>
        <w:t>Pour 14 Bouchées aux Saint-Jacques</w:t>
      </w:r>
      <w:r>
        <w:rPr>
          <w:rFonts w:ascii="Comic Sans MS" w:hAnsi="Comic Sans MS"/>
          <w:b/>
          <w:bCs/>
          <w:color w:val="000000"/>
          <w:u w:val="single"/>
        </w:rPr>
        <w:br/>
      </w:r>
      <w:r w:rsidRPr="00D4719E">
        <w:rPr>
          <w:rFonts w:ascii="Comic Sans MS" w:hAnsi="Comic Sans MS"/>
          <w:b/>
          <w:bCs/>
          <w:color w:val="B3761B"/>
          <w:sz w:val="20"/>
          <w:szCs w:val="20"/>
          <w:u w:val="single"/>
        </w:rPr>
        <w:t>Les biscuits :</w:t>
      </w:r>
      <w:r>
        <w:rPr>
          <w:b/>
          <w:bCs/>
          <w:sz w:val="20"/>
          <w:szCs w:val="20"/>
        </w:rPr>
        <w:br/>
      </w:r>
      <w:r w:rsidRPr="00D4719E">
        <w:rPr>
          <w:rFonts w:ascii="Comic Sans MS" w:hAnsi="Comic Sans MS"/>
          <w:b/>
          <w:bCs/>
          <w:color w:val="000000"/>
          <w:sz w:val="20"/>
          <w:szCs w:val="20"/>
        </w:rPr>
        <w:t>- 65 g de farine</w:t>
      </w:r>
      <w:r w:rsidRPr="00D4719E">
        <w:rPr>
          <w:sz w:val="20"/>
          <w:szCs w:val="20"/>
        </w:rPr>
        <w:br/>
      </w:r>
      <w:r w:rsidRPr="00D4719E">
        <w:rPr>
          <w:rFonts w:ascii="Comic Sans MS" w:hAnsi="Comic Sans MS"/>
          <w:b/>
          <w:bCs/>
          <w:color w:val="000000"/>
          <w:sz w:val="20"/>
          <w:szCs w:val="20"/>
        </w:rPr>
        <w:t>- 2,5 g de levure chimique</w:t>
      </w:r>
      <w:r w:rsidRPr="00D4719E">
        <w:rPr>
          <w:sz w:val="20"/>
          <w:szCs w:val="20"/>
        </w:rPr>
        <w:br/>
      </w:r>
      <w:r w:rsidRPr="00D4719E">
        <w:rPr>
          <w:rFonts w:ascii="Comic Sans MS" w:hAnsi="Comic Sans MS"/>
          <w:b/>
          <w:bCs/>
          <w:color w:val="000000"/>
          <w:sz w:val="20"/>
          <w:szCs w:val="20"/>
        </w:rPr>
        <w:t xml:space="preserve">- 60 g de </w:t>
      </w:r>
      <w:hyperlink r:id="rId7" w:tgtFrame="_blank" w:history="1">
        <w:r w:rsidRPr="00D4719E">
          <w:rPr>
            <w:rFonts w:ascii="Comic Sans MS" w:hAnsi="Comic Sans MS"/>
            <w:b/>
            <w:bCs/>
            <w:color w:val="000000"/>
            <w:sz w:val="20"/>
            <w:szCs w:val="20"/>
          </w:rPr>
          <w:t>parmesan</w:t>
        </w:r>
      </w:hyperlink>
      <w:r w:rsidRPr="00D4719E">
        <w:rPr>
          <w:rFonts w:ascii="Comic Sans MS" w:hAnsi="Comic Sans MS"/>
          <w:b/>
          <w:bCs/>
          <w:color w:val="000000"/>
          <w:sz w:val="20"/>
          <w:szCs w:val="20"/>
        </w:rPr>
        <w:t xml:space="preserve"> râpé</w:t>
      </w:r>
      <w:r w:rsidRPr="00D4719E">
        <w:rPr>
          <w:sz w:val="20"/>
          <w:szCs w:val="20"/>
        </w:rPr>
        <w:br/>
      </w:r>
      <w:r w:rsidRPr="00D4719E">
        <w:rPr>
          <w:rFonts w:ascii="Comic Sans MS" w:hAnsi="Comic Sans MS"/>
          <w:b/>
          <w:bCs/>
          <w:color w:val="000000"/>
          <w:sz w:val="20"/>
          <w:szCs w:val="20"/>
        </w:rPr>
        <w:t>- 50 g de beurre mou</w:t>
      </w:r>
      <w:r w:rsidRPr="00D4719E">
        <w:rPr>
          <w:rFonts w:ascii="Comic Sans MS" w:hAnsi="Comic Sans MS"/>
          <w:b/>
          <w:bCs/>
          <w:color w:val="000000"/>
          <w:sz w:val="20"/>
          <w:szCs w:val="20"/>
        </w:rPr>
        <w:br/>
        <w:t xml:space="preserve">- 1 pincée de </w:t>
      </w:r>
      <w:hyperlink r:id="rId8" w:tgtFrame="_blank" w:history="1">
        <w:r w:rsidRPr="00D4719E">
          <w:rPr>
            <w:rFonts w:ascii="Comic Sans MS" w:hAnsi="Comic Sans MS"/>
            <w:b/>
            <w:bCs/>
            <w:color w:val="000000"/>
            <w:sz w:val="20"/>
            <w:szCs w:val="20"/>
          </w:rPr>
          <w:t>piment d'Espelette</w:t>
        </w:r>
      </w:hyperlink>
    </w:p>
    <w:p w:rsidR="00D4719E" w:rsidRPr="00D4719E" w:rsidRDefault="00D4719E" w:rsidP="00D47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4719E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plaque tapissée de papier cuisson</w:t>
      </w:r>
      <w:r w:rsidRPr="00D471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4719E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lang w:eastAsia="fr-FR"/>
        </w:rPr>
        <w:t>Repos au réfrigérateur : 2 heures ou au congélateur : 30 minutes</w:t>
      </w:r>
      <w:r w:rsidRPr="00D471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4719E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D4719E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04190" cy="498475"/>
            <wp:effectExtent l="1905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9E" w:rsidRPr="00D4719E" w:rsidRDefault="00D4719E" w:rsidP="00D47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Mélanger la farine, la levure et le parmesan.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Pétrir rapidement en ajoutant le beurre mou et le piment d'Espelette.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Former un boudin et l'emballer dans un papier film.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reposer 2 heures au réfrigérateur ou comme moi, 30 minutes au congélateur.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Lorsque la pâte s'est bien raffermie, la couper en rondelles de 7 à 8 mm d'épaisseur.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déposer sur la plaque en les espaçant bien.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10 minutes.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glisser le papier cuisson sur le plan de travail et laisser refroidir.</w:t>
      </w:r>
    </w:p>
    <w:p w:rsidR="00D4719E" w:rsidRPr="00D4719E" w:rsidRDefault="00D4719E" w:rsidP="00D471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D4719E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 xml:space="preserve">La garniture </w:t>
      </w:r>
      <w:proofErr w:type="gramStart"/>
      <w:r w:rsidRPr="00D4719E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Si comme moi vous utilisez des noix de Saint Jacques surgelées, laissez-les décongeler en les couvrant d'un mélange d'eau et de lait.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Les égoutter et les sécher dans un papier absorbant.</w:t>
      </w:r>
    </w:p>
    <w:p w:rsidR="00D4719E" w:rsidRPr="00D4719E" w:rsidRDefault="00D4719E" w:rsidP="00D47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471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- 7 noix de </w:t>
      </w:r>
      <w:hyperlink r:id="rId11" w:tgtFrame="_blank" w:history="1">
        <w:r w:rsidRPr="00D471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Saint-Jacques</w:t>
        </w:r>
      </w:hyperlink>
      <w:r w:rsidRPr="00D471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sans corail</w:t>
      </w:r>
      <w:r w:rsidRPr="00D471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471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- 150 g de fromage </w:t>
      </w:r>
      <w:hyperlink r:id="rId12" w:tgtFrame="_blank" w:history="1">
        <w:r w:rsidRPr="00D471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Saint-</w:t>
        </w:r>
        <w:proofErr w:type="spellStart"/>
        <w:r w:rsidRPr="00D471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Morêt</w:t>
        </w:r>
        <w:proofErr w:type="spellEnd"/>
      </w:hyperlink>
      <w:r w:rsidRPr="00D471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471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</w:t>
      </w:r>
      <w:hyperlink r:id="rId13" w:tgtFrame="_blank" w:history="1">
        <w:r w:rsidRPr="00D471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Ciboulette</w:t>
        </w:r>
      </w:hyperlink>
      <w:r w:rsidRPr="00D471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471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Piment d'Espelette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471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Fleur de sel</w:t>
      </w:r>
      <w:r w:rsidRPr="00D471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471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Huile d'olive</w:t>
      </w:r>
    </w:p>
    <w:p w:rsidR="00D4719E" w:rsidRPr="00D4719E" w:rsidRDefault="00D4719E" w:rsidP="00D47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Laver, sécher et ciseler la ciboulette pour en obtenir 2 cuillerées à café.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à la fourchette le fromage et la ciboulette.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Juste avant le service, couper les noix de saint Jacques en deux dans l'épaisseur.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Les </w:t>
      </w:r>
      <w:hyperlink r:id="rId14" w:tgtFrame="_blank" w:history="1">
        <w:proofErr w:type="spellStart"/>
        <w:r w:rsidRPr="00D4719E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snacker</w:t>
        </w:r>
        <w:proofErr w:type="spellEnd"/>
      </w:hyperlink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rapidement dans une goutte d'huile chaude.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déposer sur une assiette et les laisser tiédir.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Répartir la préparation sur 14 biscuits 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(le reste peut être congelé s'il n'a pas déjà été dévoré!)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une demi-noix de Saint-Jacques sur chaque biscuit.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Saupoudrer de piment d'Espelette et de fleur de sel.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Décorer de ciboulette.</w:t>
      </w:r>
      <w:r w:rsidRPr="00D471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Servir immédiatement.</w:t>
      </w:r>
    </w:p>
    <w:p w:rsidR="00D4719E" w:rsidRDefault="00D4719E"/>
    <w:sectPr w:rsidR="00D4719E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46A6D"/>
    <w:rsid w:val="00221112"/>
    <w:rsid w:val="007B087D"/>
    <w:rsid w:val="00D46A6D"/>
    <w:rsid w:val="00D4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paragraph" w:styleId="Titre3">
    <w:name w:val="heading 3"/>
    <w:basedOn w:val="Normal"/>
    <w:link w:val="Titre3Car"/>
    <w:uiPriority w:val="9"/>
    <w:qFormat/>
    <w:rsid w:val="00D47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A6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471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D4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719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47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iment-d-espelette" TargetMode="External"/><Relationship Id="rId13" Type="http://schemas.openxmlformats.org/officeDocument/2006/relationships/hyperlink" Target="https://recettes.de/ciboul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rmesan" TargetMode="External"/><Relationship Id="rId12" Type="http://schemas.openxmlformats.org/officeDocument/2006/relationships/hyperlink" Target="https://recettes.de/saint-mor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aint-jacques" TargetMode="External"/><Relationship Id="rId5" Type="http://schemas.openxmlformats.org/officeDocument/2006/relationships/hyperlink" Target="http://croquantfondantgourmand.com/wp-content/uploads/2019/07/bouchees-aux-saint-jacques-p1180722-r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2019-06-03T13:36:00Z</dcterms:created>
  <dcterms:modified xsi:type="dcterms:W3CDTF">2019-07-16T15:51:00Z</dcterms:modified>
</cp:coreProperties>
</file>