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F" w:rsidRDefault="00A6570E">
      <w:pPr>
        <w:rPr>
          <w:b/>
          <w:color w:val="C0504D" w:themeColor="accent2"/>
          <w:sz w:val="36"/>
          <w:szCs w:val="36"/>
          <w:u w:val="single"/>
        </w:rPr>
      </w:pPr>
      <w:r w:rsidRPr="00A6570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A40">
        <w:t xml:space="preserve">  </w:t>
      </w:r>
      <w:r w:rsidR="003D5A40" w:rsidRPr="003D5A40">
        <w:rPr>
          <w:b/>
          <w:color w:val="C0504D" w:themeColor="accent2"/>
          <w:sz w:val="36"/>
          <w:szCs w:val="36"/>
          <w:u w:val="single"/>
        </w:rPr>
        <w:t>Boisson fraîche à la pastèque</w:t>
      </w:r>
    </w:p>
    <w:p w:rsidR="003D5A40" w:rsidRDefault="003D5A40" w:rsidP="003D5A40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219325"/>
            <wp:effectExtent l="19050" t="0" r="0" b="0"/>
            <wp:docPr id="2" name="Image 1" descr="http://croquantfondantgourmand.com/wp-content/uploads/2018/08/boisson-fraiche-a-la-pasteque-p1120703-r-300x2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8/08/boisson-fraiche-a-la-pasteque-p1120703-r-300x2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3D5A40" w:rsidRPr="003D5A40" w:rsidRDefault="003D5A40" w:rsidP="003D5A40">
      <w:pPr>
        <w:pStyle w:val="NormalWeb"/>
      </w:pPr>
      <w:r>
        <w:rPr>
          <w:rStyle w:val="lev"/>
          <w:color w:val="000000"/>
        </w:rPr>
        <w:t xml:space="preserve">- 1 kg de chair de </w:t>
      </w:r>
      <w:hyperlink r:id="rId7" w:tgtFrame="_blank" w:history="1">
        <w:r w:rsidRPr="003D5A40">
          <w:rPr>
            <w:rStyle w:val="Lienhypertexte"/>
            <w:b/>
            <w:bCs/>
            <w:color w:val="000000"/>
            <w:u w:val="none"/>
          </w:rPr>
          <w:t>pastèque</w:t>
        </w:r>
      </w:hyperlink>
      <w:r w:rsidRPr="003D5A40">
        <w:br/>
      </w:r>
      <w:r w:rsidRPr="003D5A40">
        <w:rPr>
          <w:rStyle w:val="lev"/>
          <w:color w:val="000000"/>
        </w:rPr>
        <w:t xml:space="preserve">- 5 </w:t>
      </w:r>
      <w:proofErr w:type="spellStart"/>
      <w:r w:rsidRPr="003D5A40">
        <w:rPr>
          <w:rStyle w:val="lev"/>
          <w:color w:val="000000"/>
        </w:rPr>
        <w:t>càs</w:t>
      </w:r>
      <w:proofErr w:type="spellEnd"/>
      <w:r w:rsidRPr="003D5A40">
        <w:rPr>
          <w:rStyle w:val="lev"/>
          <w:color w:val="000000"/>
        </w:rPr>
        <w:t xml:space="preserve"> de jus de </w:t>
      </w:r>
      <w:hyperlink r:id="rId8" w:tgtFrame="_blank" w:history="1">
        <w:r w:rsidRPr="003D5A40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3D5A40">
        <w:br/>
      </w:r>
      <w:r w:rsidRPr="003D5A40">
        <w:rPr>
          <w:rStyle w:val="lev"/>
          <w:color w:val="000000"/>
        </w:rPr>
        <w:t>- 50 g de cassonade</w:t>
      </w:r>
      <w:r w:rsidRPr="003D5A40">
        <w:br/>
      </w:r>
      <w:r w:rsidRPr="003D5A40">
        <w:rPr>
          <w:rStyle w:val="lev"/>
          <w:color w:val="000000"/>
        </w:rPr>
        <w:t xml:space="preserve">- 20 feuilles de </w:t>
      </w:r>
      <w:hyperlink r:id="rId9" w:tgtFrame="_blank" w:history="1">
        <w:r w:rsidRPr="003D5A40">
          <w:rPr>
            <w:rStyle w:val="Lienhypertexte"/>
            <w:b/>
            <w:bCs/>
            <w:color w:val="000000"/>
            <w:u w:val="none"/>
          </w:rPr>
          <w:t>menthe</w:t>
        </w:r>
      </w:hyperlink>
    </w:p>
    <w:p w:rsidR="003D5A40" w:rsidRDefault="003D5A40" w:rsidP="003D5A40">
      <w:pPr>
        <w:pStyle w:val="NormalWeb"/>
      </w:pPr>
      <w:r>
        <w:t>.</w:t>
      </w:r>
      <w:r>
        <w:br/>
        <w:t>Retirer la peau et les pépins de la pastèque : J'ai obtenu 1 kilo de chair.</w:t>
      </w:r>
      <w:r>
        <w:br/>
        <w:t xml:space="preserve">Couper la chair en dés et la mettre dans le bol du </w:t>
      </w:r>
      <w:proofErr w:type="spellStart"/>
      <w:r>
        <w:t>blender</w:t>
      </w:r>
      <w:proofErr w:type="spellEnd"/>
      <w:r>
        <w:t>.</w:t>
      </w:r>
      <w:r>
        <w:br/>
        <w:t>Presser le citron et en recueillir 5 cuillerées à soupe, les ajouter dans le bol.</w:t>
      </w:r>
      <w:r>
        <w:br/>
        <w:t>Ajouter la cassonade (1).</w:t>
      </w:r>
      <w:r>
        <w:br/>
        <w:t>Laver les tiges de menthe, les effeuiller et ajouter les feuilles dans le bol.</w:t>
      </w:r>
      <w:r>
        <w:br/>
        <w:t>Mixer finement.</w:t>
      </w:r>
      <w:r>
        <w:br/>
        <w:t>J'ai préféré passer l'ensemble au tamis pour avoir une boisson plus limpide.</w:t>
      </w:r>
      <w:r>
        <w:br/>
        <w:t>Mettre la préparation dans une carafe et déposer au réfrigérateur.</w:t>
      </w:r>
      <w:r>
        <w:br/>
        <w:t>Servir la Boisson fraîche à la pastèque bien glacée.</w:t>
      </w:r>
    </w:p>
    <w:p w:rsidR="003D5A40" w:rsidRDefault="003D5A40"/>
    <w:sectPr w:rsidR="003D5A40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70E"/>
    <w:rsid w:val="0022689F"/>
    <w:rsid w:val="003D5A40"/>
    <w:rsid w:val="00A6570E"/>
    <w:rsid w:val="00DF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7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5A4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D5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ste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8/boisson-fraiche-a-la-pasteque-p1120703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ment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2018-07-24T13:52:00Z</dcterms:created>
  <dcterms:modified xsi:type="dcterms:W3CDTF">2018-08-25T15:18:00Z</dcterms:modified>
</cp:coreProperties>
</file>