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513ABC">
      <w:r w:rsidRPr="00513AB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03" w:rsidRDefault="00B03303" w:rsidP="00B03303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B03303">
        <w:rPr>
          <w:b/>
          <w:color w:val="943634" w:themeColor="accent2" w:themeShade="BF"/>
          <w:sz w:val="40"/>
          <w:szCs w:val="40"/>
          <w:u w:val="single"/>
        </w:rPr>
        <w:t>Bouchées apéritives au pain d'épices</w:t>
      </w:r>
    </w:p>
    <w:p w:rsidR="00B03303" w:rsidRDefault="00B03303" w:rsidP="00B03303">
      <w:pPr>
        <w:pStyle w:val="NormalWeb"/>
        <w:rPr>
          <w:b/>
          <w:color w:val="943634" w:themeColor="accent2" w:themeShade="BF"/>
          <w:sz w:val="40"/>
          <w:szCs w:val="4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Bouchées apéritives au pain d'épices P12109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apéritives au pain d'épices P12109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</w:p>
    <w:p w:rsidR="00B03303" w:rsidRDefault="00B03303" w:rsidP="00B03303">
      <w:pPr>
        <w:pStyle w:val="NormalWeb"/>
      </w:pPr>
      <w:r>
        <w:rPr>
          <w:rFonts w:ascii="Comic Sans MS" w:hAnsi="Comic Sans MS"/>
          <w:color w:val="000000"/>
        </w:rPr>
        <w:t>Je n'ai pas noté les proportions, j'ai simplement rempli mon plateau.</w:t>
      </w:r>
    </w:p>
    <w:p w:rsidR="00B03303" w:rsidRDefault="00B03303" w:rsidP="00B03303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hyperlink r:id="rId7" w:tgtFrame="_blank" w:history="1">
        <w:r w:rsidRPr="00B033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Pain d'épices</w:t>
        </w:r>
      </w:hyperlink>
      <w:r w:rsidRPr="00B03303">
        <w:br/>
      </w:r>
      <w:r w:rsidRPr="00B03303">
        <w:rPr>
          <w:rStyle w:val="lev"/>
          <w:rFonts w:ascii="Comic Sans MS" w:hAnsi="Comic Sans MS"/>
          <w:color w:val="000000"/>
        </w:rPr>
        <w:t xml:space="preserve">- </w:t>
      </w:r>
      <w:hyperlink r:id="rId8" w:tgtFrame="_blank" w:history="1">
        <w:r w:rsidRPr="00B033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de chèvre</w:t>
        </w:r>
      </w:hyperlink>
      <w:r w:rsidRPr="00B03303">
        <w:rPr>
          <w:rStyle w:val="lev"/>
          <w:rFonts w:ascii="Comic Sans MS" w:hAnsi="Comic Sans MS"/>
          <w:color w:val="000000"/>
        </w:rPr>
        <w:t xml:space="preserve"> frais</w:t>
      </w:r>
      <w:r w:rsidRPr="00B03303">
        <w:br/>
      </w:r>
      <w:r w:rsidRPr="00B03303"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 w:rsidRPr="00B033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Figues</w:t>
        </w:r>
      </w:hyperlink>
      <w:r w:rsidRPr="00B03303">
        <w:rPr>
          <w:rStyle w:val="lev"/>
          <w:rFonts w:ascii="Comic Sans MS" w:hAnsi="Comic Sans MS"/>
          <w:color w:val="000000"/>
        </w:rPr>
        <w:t xml:space="preserve"> sèches moelleuses</w:t>
      </w:r>
      <w:r w:rsidRPr="00B03303">
        <w:br/>
      </w:r>
      <w:r w:rsidRPr="00B03303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B033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abricots</w:t>
        </w:r>
      </w:hyperlink>
      <w:r w:rsidRPr="00B03303">
        <w:rPr>
          <w:rStyle w:val="lev"/>
          <w:rFonts w:ascii="Comic Sans MS" w:hAnsi="Comic Sans MS"/>
          <w:color w:val="000000"/>
        </w:rPr>
        <w:t xml:space="preserve"> sec</w:t>
      </w:r>
      <w:r>
        <w:rPr>
          <w:rStyle w:val="lev"/>
          <w:rFonts w:ascii="Comic Sans MS" w:hAnsi="Comic Sans MS"/>
          <w:color w:val="000000"/>
        </w:rPr>
        <w:t>s</w:t>
      </w:r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:rsidR="00B03303" w:rsidRDefault="00B03303" w:rsidP="00B03303">
      <w:pPr>
        <w:pStyle w:val="NormalWeb"/>
      </w:pPr>
      <w:r>
        <w:rPr>
          <w:rFonts w:ascii="Comic Sans MS" w:hAnsi="Comic Sans MS"/>
          <w:color w:val="000000"/>
        </w:rPr>
        <w:t>Découper des tranches de 5 mm d'épaisseur environ dans le pain d'épices.</w:t>
      </w:r>
      <w:r>
        <w:rPr>
          <w:rFonts w:ascii="Comic Sans MS" w:hAnsi="Comic Sans MS"/>
          <w:color w:val="000000"/>
        </w:rPr>
        <w:br/>
        <w:t>Les découper en bouchées à l'aide d'un emporte pièce que vous choisirez à votre convenance.</w:t>
      </w:r>
      <w:r>
        <w:rPr>
          <w:rFonts w:ascii="Comic Sans MS" w:hAnsi="Comic Sans MS"/>
          <w:color w:val="000000"/>
        </w:rPr>
        <w:br/>
        <w:t>Couper les figues et les abricots en petits dés.</w:t>
      </w:r>
      <w:r>
        <w:rPr>
          <w:rFonts w:ascii="Comic Sans MS" w:hAnsi="Comic Sans MS"/>
          <w:color w:val="000000"/>
        </w:rPr>
        <w:br/>
        <w:t>Tartiner chaque bouchée d'une bonne épaisseur de fromage de chèvre.</w:t>
      </w:r>
      <w:r>
        <w:rPr>
          <w:rFonts w:ascii="Comic Sans MS" w:hAnsi="Comic Sans MS"/>
          <w:color w:val="000000"/>
        </w:rPr>
        <w:br/>
        <w:t>Assaisonner d'un peu de poivre du moulin.</w:t>
      </w:r>
      <w:r>
        <w:rPr>
          <w:rFonts w:ascii="Comic Sans MS" w:hAnsi="Comic Sans MS"/>
          <w:color w:val="000000"/>
        </w:rPr>
        <w:br/>
        <w:t>Disposer plus ou moins de dés de fruits suivant le goût.</w:t>
      </w:r>
      <w:r>
        <w:rPr>
          <w:rFonts w:ascii="Comic Sans MS" w:hAnsi="Comic Sans MS"/>
          <w:color w:val="000000"/>
        </w:rPr>
        <w:br/>
        <w:t>Couvrir le plat et réserver au frais.</w:t>
      </w:r>
      <w:r>
        <w:rPr>
          <w:rFonts w:ascii="Comic Sans MS" w:hAnsi="Comic Sans MS"/>
          <w:color w:val="000000"/>
        </w:rPr>
        <w:br/>
        <w:t>Sortir les bouchées à température ambiante un petit moment avant le service.</w:t>
      </w:r>
    </w:p>
    <w:p w:rsidR="00B03303" w:rsidRPr="00B03303" w:rsidRDefault="00B03303" w:rsidP="00B03303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B03303" w:rsidRPr="00B03303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3ABC"/>
    <w:rsid w:val="00513ABC"/>
    <w:rsid w:val="008A3D75"/>
    <w:rsid w:val="00B03303"/>
    <w:rsid w:val="00B21C85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A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330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03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de-chev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-d-epi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1/bouchees-aperitives-au-pain-depices-p1210905-r.jpg" TargetMode="External"/><Relationship Id="rId10" Type="http://schemas.openxmlformats.org/officeDocument/2006/relationships/hyperlink" Target="https://recettes.de/abric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ig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2019-12-02T16:45:00Z</dcterms:created>
  <dcterms:modified xsi:type="dcterms:W3CDTF">2020-01-10T16:07:00Z</dcterms:modified>
</cp:coreProperties>
</file>