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FA9" w14:textId="651284F1" w:rsidR="00972E8D" w:rsidRDefault="00112678">
      <w:r w:rsidRPr="008179C0">
        <w:rPr>
          <w:noProof/>
          <w:lang w:eastAsia="fr-FR"/>
        </w:rPr>
        <w:drawing>
          <wp:inline distT="0" distB="0" distL="0" distR="0" wp14:anchorId="12ACF09A" wp14:editId="0F97043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2FE5A" w14:textId="1BF386D0" w:rsidR="00516E9C" w:rsidRDefault="00516E9C" w:rsidP="00516E9C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516E9C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Palets de courgettes à la polenta</w:t>
      </w:r>
    </w:p>
    <w:p w14:paraId="68879A60" w14:textId="68256BA8" w:rsidR="00516E9C" w:rsidRDefault="00516E9C" w:rsidP="00516E9C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2DAB26AD" wp14:editId="19F77A04">
            <wp:extent cx="2857500" cy="1859280"/>
            <wp:effectExtent l="0" t="0" r="0" b="7620"/>
            <wp:docPr id="2" name="Image 2" descr="Palets de courgettes à la polenta P12607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s de courgettes à la polenta P12607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</w:rPr>
        <w:t xml:space="preserve"> </w:t>
      </w:r>
      <w:r w:rsidRPr="00516E9C">
        <w:rPr>
          <w:b/>
          <w:bCs/>
          <w:sz w:val="24"/>
          <w:szCs w:val="24"/>
          <w:u w:val="single"/>
        </w:rPr>
        <w:t>Pour 12 palets</w:t>
      </w:r>
    </w:p>
    <w:p w14:paraId="5C89FCC6" w14:textId="77777777" w:rsidR="00516E9C" w:rsidRDefault="00516E9C" w:rsidP="00516E9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7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>- 1 petit bouquet de persil</w:t>
      </w:r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 xml:space="preserve">- 2 belles branches de </w:t>
      </w:r>
      <w:hyperlink r:id="rId8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516E9C">
        <w:rPr>
          <w:rStyle w:val="lev"/>
          <w:rFonts w:ascii="Comic Sans MS" w:hAnsi="Comic Sans MS"/>
          <w:color w:val="000000"/>
        </w:rPr>
        <w:t xml:space="preserve"> (ou autre gruyère ou parmesan)</w:t>
      </w:r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 xml:space="preserve">- 40 g de </w:t>
      </w:r>
      <w:hyperlink r:id="rId11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516E9C">
        <w:rPr>
          <w:rStyle w:val="lev"/>
          <w:rFonts w:ascii="Comic Sans MS" w:hAnsi="Comic Sans MS"/>
          <w:color w:val="000000"/>
        </w:rPr>
        <w:t xml:space="preserve"> instantanée + pour l'enrobage</w:t>
      </w:r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 xml:space="preserve">- 30 g de </w:t>
      </w:r>
      <w:hyperlink r:id="rId12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>- 1 œuf</w:t>
      </w:r>
      <w:r w:rsidRPr="00516E9C">
        <w:br/>
      </w:r>
      <w:r w:rsidRPr="00516E9C">
        <w:rPr>
          <w:rStyle w:val="lev"/>
          <w:rFonts w:ascii="Comic Sans MS" w:hAnsi="Comic Sans MS"/>
          <w:color w:val="000000"/>
        </w:rPr>
        <w:t xml:space="preserve">-1 </w:t>
      </w:r>
      <w:hyperlink r:id="rId13" w:tgtFrame="_blank" w:history="1">
        <w:r w:rsidRPr="00516E9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516E9C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(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à l'ail</w:t>
        </w:r>
      </w:hyperlink>
      <w:r>
        <w:rPr>
          <w:rStyle w:val="lev"/>
          <w:rFonts w:ascii="Comic Sans MS" w:hAnsi="Comic Sans MS"/>
          <w:color w:val="000000"/>
        </w:rPr>
        <w:t xml:space="preserve"> pour moi) &amp; poivre du moulin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Un cercle de 6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5666F119" wp14:editId="463C295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1CDC" w14:textId="413821B1" w:rsidR="00516E9C" w:rsidRDefault="00516E9C" w:rsidP="00516E9C">
      <w:pPr>
        <w:pStyle w:val="NormalWeb"/>
      </w:pPr>
      <w:r>
        <w:rPr>
          <w:rFonts w:ascii="Comic Sans MS" w:hAnsi="Comic Sans MS"/>
          <w:color w:val="000000"/>
        </w:rPr>
        <w:t>Laver les courgettes et les râper avec la grille à gros trous.</w:t>
      </w:r>
      <w:r>
        <w:br/>
      </w:r>
      <w:r>
        <w:rPr>
          <w:rFonts w:ascii="Comic Sans MS" w:hAnsi="Comic Sans MS"/>
          <w:color w:val="000000"/>
        </w:rPr>
        <w:t>Les mettre à cuire dans un filet d'huile en remuant souvent pendant une dizaine de minutes</w:t>
      </w:r>
      <w:r>
        <w:t xml:space="preserve"> </w:t>
      </w:r>
      <w:r>
        <w:rPr>
          <w:rFonts w:ascii="Comic Sans MS" w:hAnsi="Comic Sans MS"/>
          <w:color w:val="000000"/>
        </w:rPr>
        <w:t>jusqu'à ce que l'eau de végétation soit asséchée.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Ciseler le persil et le basilic.</w:t>
      </w:r>
      <w:r>
        <w:t xml:space="preserve"> </w:t>
      </w:r>
      <w:r>
        <w:rPr>
          <w:rFonts w:ascii="Comic Sans MS" w:hAnsi="Comic Sans MS"/>
          <w:color w:val="000000"/>
        </w:rPr>
        <w:t>Râper le fromage.</w:t>
      </w:r>
      <w:r>
        <w:br/>
      </w:r>
      <w:r>
        <w:rPr>
          <w:rFonts w:ascii="Comic Sans MS" w:hAnsi="Comic Sans MS"/>
          <w:color w:val="000000"/>
        </w:rPr>
        <w:t>Rassembler dans un saladier les courgettes, les herbes, le Beaufort, la ricotta</w:t>
      </w:r>
      <w:r>
        <w:br/>
      </w:r>
      <w:r>
        <w:rPr>
          <w:rFonts w:ascii="Comic Sans MS" w:hAnsi="Comic Sans MS"/>
          <w:color w:val="000000"/>
        </w:rPr>
        <w:t>l'œuf, la polenta et la chapelure.</w:t>
      </w:r>
      <w:r>
        <w:br/>
      </w:r>
      <w:r>
        <w:rPr>
          <w:rFonts w:ascii="Comic Sans MS" w:hAnsi="Comic Sans MS"/>
          <w:color w:val="000000"/>
        </w:rPr>
        <w:lastRenderedPageBreak/>
        <w:t>Ajouter le zeste de citron râpé finement.</w:t>
      </w:r>
      <w:r>
        <w:br/>
      </w:r>
      <w:r>
        <w:rPr>
          <w:rFonts w:ascii="Comic Sans MS" w:hAnsi="Comic Sans MS"/>
          <w:color w:val="000000"/>
        </w:rPr>
        <w:t>Saler (</w:t>
      </w:r>
      <w:hyperlink r:id="rId1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 xml:space="preserve"> pour moi), poivrer et bien mélanger.</w:t>
      </w:r>
      <w:r>
        <w:rPr>
          <w:rFonts w:ascii="Comic Sans MS" w:hAnsi="Comic Sans MS"/>
          <w:color w:val="000000"/>
        </w:rPr>
        <w:br/>
        <w:t>Façonner des palets en tassant la préparation dans un cercle de 6 cm de diamètre.</w:t>
      </w:r>
      <w:r>
        <w:rPr>
          <w:rFonts w:ascii="Comic Sans MS" w:hAnsi="Comic Sans MS"/>
          <w:color w:val="000000"/>
        </w:rPr>
        <w:br/>
      </w:r>
      <w:r>
        <w:rPr>
          <w:rStyle w:val="Accentuation"/>
          <w:rFonts w:ascii="Comic Sans MS" w:hAnsi="Comic Sans MS"/>
          <w:color w:val="000000"/>
        </w:rPr>
        <w:t>Vous pouvez aussi façonner des croquettes à la main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Enrober les palets de polenta et les déposer sur la plaque.</w:t>
      </w:r>
      <w:r>
        <w:rPr>
          <w:rFonts w:ascii="Comic Sans MS" w:hAnsi="Comic Sans MS"/>
          <w:color w:val="000000"/>
        </w:rPr>
        <w:br/>
        <w:t>Enfourner pour 25 minutes environ.</w:t>
      </w:r>
      <w:r>
        <w:rPr>
          <w:rFonts w:ascii="Comic Sans MS" w:hAnsi="Comic Sans MS"/>
          <w:color w:val="000000"/>
        </w:rPr>
        <w:br/>
        <w:t>Servir chaud ou tiède.</w:t>
      </w:r>
    </w:p>
    <w:p w14:paraId="7E9FE93D" w14:textId="77777777" w:rsidR="00516E9C" w:rsidRPr="00516E9C" w:rsidRDefault="00516E9C" w:rsidP="00516E9C">
      <w:pPr>
        <w:rPr>
          <w:color w:val="833C0B" w:themeColor="accent2" w:themeShade="80"/>
          <w:sz w:val="36"/>
          <w:szCs w:val="36"/>
        </w:rPr>
      </w:pPr>
    </w:p>
    <w:sectPr w:rsidR="00516E9C" w:rsidRPr="0051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78"/>
    <w:rsid w:val="00112678"/>
    <w:rsid w:val="00516E9C"/>
    <w:rsid w:val="009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CFB6"/>
  <w15:chartTrackingRefBased/>
  <w15:docId w15:val="{93FB7A4B-ED64-43EF-A1C2-213F5B4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6E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6E9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16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s://recettes.de/citro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recettes.de/chapelure" TargetMode="External"/><Relationship Id="rId17" Type="http://schemas.openxmlformats.org/officeDocument/2006/relationships/hyperlink" Target="https://croquantfondantgourmand.com/le-sel-a-lai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lenta" TargetMode="External"/><Relationship Id="rId5" Type="http://schemas.openxmlformats.org/officeDocument/2006/relationships/hyperlink" Target="https://croquantfondantgourmand.com/wp-content/uploads/2020/09/palets-de-courgettes-a-la-polenta-p1260762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ricott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beaufort" TargetMode="External"/><Relationship Id="rId14" Type="http://schemas.openxmlformats.org/officeDocument/2006/relationships/hyperlink" Target="https://croquantfondantgourmand.com/le-sel-a-la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2020-09-03T15:43:00Z</dcterms:created>
  <dcterms:modified xsi:type="dcterms:W3CDTF">2020-09-14T17:10:00Z</dcterms:modified>
</cp:coreProperties>
</file>