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FED54" w14:textId="0CF58B58" w:rsidR="00FB6A65" w:rsidRDefault="001E76E7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82C8B37" wp14:editId="3FE5B16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83A" w:rsidRPr="0009483A">
        <w:rPr>
          <w:b/>
          <w:bCs/>
          <w:color w:val="833C0B" w:themeColor="accent2" w:themeShade="80"/>
          <w:sz w:val="32"/>
          <w:szCs w:val="32"/>
          <w:u w:val="single"/>
        </w:rPr>
        <w:t>Magret de canard au miel d’acacia</w:t>
      </w:r>
    </w:p>
    <w:p w14:paraId="6253102D" w14:textId="77777777" w:rsidR="0009483A" w:rsidRPr="0009483A" w:rsidRDefault="0009483A" w:rsidP="0009483A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2DA40114" wp14:editId="07CA2D6B">
            <wp:extent cx="2857500" cy="1714500"/>
            <wp:effectExtent l="0" t="0" r="0" b="0"/>
            <wp:docPr id="2" name="Image 2" descr="Magret de canard au miel d'acacia P127090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ret de canard au miel d'acacia P127090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9483A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4 Croquants-Gourmands</w:t>
      </w:r>
    </w:p>
    <w:p w14:paraId="27A06EC8" w14:textId="77777777" w:rsidR="0009483A" w:rsidRPr="0009483A" w:rsidRDefault="0009483A" w:rsidP="00094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48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gros </w:t>
      </w:r>
      <w:hyperlink r:id="rId7" w:tgtFrame="_blank" w:history="1">
        <w:r w:rsidRPr="000948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magrets de canard</w:t>
        </w:r>
      </w:hyperlink>
      <w:r w:rsidRPr="000948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48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càs de </w:t>
      </w:r>
      <w:hyperlink r:id="rId8" w:tgtFrame="_blank" w:history="1">
        <w:r w:rsidRPr="000948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0948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d'acacia</w:t>
      </w:r>
      <w:r w:rsidRPr="000948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48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jus d'un demi-citron</w:t>
      </w:r>
      <w:r w:rsidRPr="000948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48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échalote finement hachée</w:t>
      </w:r>
      <w:r w:rsidRPr="000948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48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-1 càc d'</w:t>
      </w:r>
      <w:hyperlink r:id="rId9" w:tgtFrame="_blank" w:history="1">
        <w:r w:rsidRPr="000948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herbes de Provence</w:t>
        </w:r>
      </w:hyperlink>
      <w:r w:rsidRPr="000948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48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10" w:tgtFrame="_blank" w:history="1">
        <w:r w:rsidRPr="000948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0948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48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11" w:tgtFrame="_blank" w:history="1">
        <w:r w:rsidRPr="000948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baies roses</w:t>
        </w:r>
      </w:hyperlink>
      <w:r w:rsidRPr="000948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48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12" w:tgtFrame="_blank" w:history="1">
        <w:r w:rsidRPr="000948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sauce de soja</w:t>
        </w:r>
      </w:hyperlink>
      <w:r w:rsidRPr="000948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48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pincée de </w:t>
      </w:r>
      <w:hyperlink r:id="rId13" w:tgtFrame="_blank" w:history="1">
        <w:r w:rsidRPr="000948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cumin</w:t>
        </w:r>
      </w:hyperlink>
      <w:r w:rsidRPr="000948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48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pincée de </w:t>
      </w:r>
      <w:hyperlink r:id="rId14" w:tgtFrame="_blank" w:history="1">
        <w:r w:rsidRPr="000948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piment d'Espelette</w:t>
        </w:r>
      </w:hyperlink>
      <w:r w:rsidRPr="000948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48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</w:t>
      </w:r>
    </w:p>
    <w:p w14:paraId="50C6BFBA" w14:textId="77777777" w:rsidR="0009483A" w:rsidRPr="0009483A" w:rsidRDefault="0009483A" w:rsidP="00094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483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petit plat allant au four</w:t>
      </w:r>
      <w:r w:rsidRPr="000948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483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195°C </w:t>
      </w:r>
      <w:r w:rsidRPr="000948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97EB65B" wp14:editId="3D26A936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630F0" w14:textId="186C6636" w:rsidR="0009483A" w:rsidRPr="0009483A" w:rsidRDefault="0009483A" w:rsidP="0009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48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Parer  les magrets de canard en enlevant le surplus de peau grasse et les déposer dans un petit plat.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Préparer la </w:t>
      </w:r>
      <w:hyperlink r:id="rId17" w:tgtFrame="_blank" w:history="1">
        <w:r w:rsidRPr="0009483A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marinade</w:t>
        </w:r>
      </w:hyperlink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dans un bol en mélangeant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miel, le jus de citron, l'échalote, les herbes de Provence, la cannelle, les baies roses écrasées entre les doigts, la sauce de soja, le cumin, le piment d'Espelette et du sel.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marinade sur les magrets et les laisser reposer au frais pendant au-moins 30 minutes.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les magrets de la marinade et les égoutter pour retirer toute la marinade.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Quadriller la peau, puis déposer les magrets côté peau dans une poêle chaude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jusqu'à ce que la peau soit bien dorée (</w:t>
      </w:r>
      <w:r w:rsidRPr="0009483A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≅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5 minutes).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Retourner les magrets et les laisser dorer pendant 2 minutes côté chair (garder la poêle).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magrets dans le plat à four peau en dessous.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de la marinade et enfourner pendant 15 minutes environ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les retournant à mi-cuisson et en les arrosant de marinade.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les magrets de la marinade et les découper.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même temps, retirer le gras de la poêle et y verser la marinade.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laisser réduire en grattant bien les sucs au fond de la poêle.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viande sur une assiette chaude et napper de sauce.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J'ai servi avec la Butternut rôtie au four et quelques châtaignes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0948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réchauffées dans un peu de gras des magrets.</w:t>
      </w:r>
    </w:p>
    <w:p w14:paraId="42EF5662" w14:textId="2F805662" w:rsidR="0009483A" w:rsidRDefault="0009483A"/>
    <w:sectPr w:rsidR="0009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E7"/>
    <w:rsid w:val="0009483A"/>
    <w:rsid w:val="001E76E7"/>
    <w:rsid w:val="004F3860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9721"/>
  <w15:chartTrackingRefBased/>
  <w15:docId w15:val="{4D5D0688-2D53-480F-A4DB-BCD67A8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iel" TargetMode="External"/><Relationship Id="rId13" Type="http://schemas.openxmlformats.org/officeDocument/2006/relationships/hyperlink" Target="https://recettes.de/cumi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grets-de-canard" TargetMode="External"/><Relationship Id="rId12" Type="http://schemas.openxmlformats.org/officeDocument/2006/relationships/hyperlink" Target="https://recettes.de/sauce-de-soja" TargetMode="External"/><Relationship Id="rId17" Type="http://schemas.openxmlformats.org/officeDocument/2006/relationships/hyperlink" Target="https://recettes.de/marinade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aies-roses" TargetMode="External"/><Relationship Id="rId5" Type="http://schemas.openxmlformats.org/officeDocument/2006/relationships/hyperlink" Target="https://croquantfondantgourmand.com/wp-content/uploads/2020/12/magret-de-canard-au-miel-dacacia-p1270905-r-scaled.jpg" TargetMode="External"/><Relationship Id="rId15" Type="http://schemas.openxmlformats.org/officeDocument/2006/relationships/hyperlink" Target="https://croquantfondantgourmand.com/wp-content/uploads/2014/01/Position-four-chaleur-tournante-_png.jpg" TargetMode="External"/><Relationship Id="rId10" Type="http://schemas.openxmlformats.org/officeDocument/2006/relationships/hyperlink" Target="https://recettes.de/cannell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herbes-de-provence" TargetMode="External"/><Relationship Id="rId14" Type="http://schemas.openxmlformats.org/officeDocument/2006/relationships/hyperlink" Target="https://recettes.de/piment-d-espel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2020-11-06T16:37:00Z</dcterms:created>
  <dcterms:modified xsi:type="dcterms:W3CDTF">2020-11-18T17:59:00Z</dcterms:modified>
</cp:coreProperties>
</file>