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8064" w14:textId="364B5768" w:rsidR="003218E9" w:rsidRDefault="00FC05DF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747B5E1" wp14:editId="05194A7D">
            <wp:extent cx="2857500" cy="952500"/>
            <wp:effectExtent l="0" t="0" r="0" b="0"/>
            <wp:docPr id="113377089" name="Image 113377089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6C36" w:rsidRPr="00FC05DF">
        <w:rPr>
          <w:b/>
          <w:color w:val="943634" w:themeColor="accent2" w:themeShade="BF"/>
          <w:sz w:val="32"/>
          <w:szCs w:val="32"/>
          <w:u w:val="single"/>
        </w:rPr>
        <w:t>Fond d'artichaut bien garni</w:t>
      </w:r>
    </w:p>
    <w:p w14:paraId="27DE3CEB" w14:textId="77777777" w:rsidR="00F76C36" w:rsidRDefault="00F76C36" w:rsidP="00F76C36">
      <w:pPr>
        <w:pStyle w:val="NormalWeb"/>
      </w:pPr>
      <w:r>
        <w:rPr>
          <w:noProof/>
        </w:rPr>
        <w:drawing>
          <wp:inline distT="0" distB="0" distL="0" distR="0" wp14:anchorId="3B153B58" wp14:editId="38928566">
            <wp:extent cx="2857500" cy="2143125"/>
            <wp:effectExtent l="19050" t="0" r="0" b="0"/>
            <wp:docPr id="1" name="Image 1" descr="Fond d'artichaut bien garniIMG_6158_35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 d'artichaut bien garniIMG_6158_355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76C36">
        <w:rPr>
          <w:b/>
          <w:u w:val="single"/>
        </w:rPr>
        <w:t>Pour 2 Croquants-Gourmands</w:t>
      </w:r>
    </w:p>
    <w:p w14:paraId="4629B93F" w14:textId="77777777" w:rsidR="00FB3B2D" w:rsidRPr="00FB3B2D" w:rsidRDefault="00FB3B2D" w:rsidP="00FB3B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B3B2D">
        <w:rPr>
          <w:rFonts w:eastAsia="Times New Roman" w:cstheme="minorHAnsi"/>
          <w:b/>
          <w:bCs/>
          <w:sz w:val="24"/>
          <w:szCs w:val="24"/>
          <w:lang w:eastAsia="fr-FR"/>
        </w:rPr>
        <w:t>- 2 gros</w:t>
      </w:r>
      <w:r w:rsidRPr="00FB3B2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</w:t>
      </w:r>
      <w:hyperlink r:id="rId6" w:tgtFrame="_blank" w:history="1">
        <w:r w:rsidRPr="00FB3B2D">
          <w:rPr>
            <w:rFonts w:eastAsia="Times New Roman" w:cstheme="minorHAnsi"/>
            <w:b/>
            <w:bCs/>
            <w:color w:val="000000"/>
            <w:sz w:val="24"/>
            <w:szCs w:val="24"/>
            <w:lang w:eastAsia="fr-FR"/>
          </w:rPr>
          <w:t>artichauts</w:t>
        </w:r>
      </w:hyperlink>
      <w:r w:rsidRPr="00FB3B2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bretons</w:t>
      </w:r>
      <w:r w:rsidRPr="00FB3B2D">
        <w:rPr>
          <w:rFonts w:eastAsia="Times New Roman" w:cstheme="minorHAnsi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- 2 tranches de </w:t>
      </w:r>
      <w:hyperlink r:id="rId7" w:tgtFrame="_blank" w:history="1">
        <w:r w:rsidRPr="00FB3B2D">
          <w:rPr>
            <w:rFonts w:eastAsia="Times New Roman" w:cstheme="minorHAnsi"/>
            <w:b/>
            <w:bCs/>
            <w:color w:val="000000"/>
            <w:sz w:val="24"/>
            <w:szCs w:val="24"/>
            <w:lang w:eastAsia="fr-FR"/>
          </w:rPr>
          <w:t>jambon sec</w:t>
        </w:r>
      </w:hyperlink>
      <w:r w:rsidRPr="00FB3B2D">
        <w:rPr>
          <w:rFonts w:eastAsia="Times New Roman" w:cstheme="minorHAnsi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coulis de </w:t>
      </w:r>
      <w:hyperlink r:id="rId8" w:tgtFrame="_blank" w:history="1">
        <w:r w:rsidRPr="00FB3B2D">
          <w:rPr>
            <w:rFonts w:eastAsia="Times New Roman" w:cstheme="minorHAnsi"/>
            <w:b/>
            <w:bCs/>
            <w:color w:val="000000"/>
            <w:sz w:val="24"/>
            <w:szCs w:val="24"/>
            <w:lang w:eastAsia="fr-FR"/>
          </w:rPr>
          <w:t>poivron</w:t>
        </w:r>
      </w:hyperlink>
      <w:r w:rsidRPr="00FB3B2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rouge</w:t>
      </w:r>
      <w:hyperlink r:id="rId9" w:tgtFrame="_blank" w:history="1">
        <w:r w:rsidRPr="00FB3B2D">
          <w:rPr>
            <w:rFonts w:eastAsia="Times New Roman" w:cstheme="minorHAnsi"/>
            <w:b/>
            <w:bCs/>
            <w:color w:val="000000"/>
            <w:sz w:val="24"/>
            <w:szCs w:val="24"/>
            <w:u w:val="single"/>
            <w:lang w:eastAsia="fr-FR"/>
          </w:rPr>
          <w:br/>
        </w:r>
      </w:hyperlink>
      <w:r w:rsidRPr="00FB3B2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- 2 œufs</w:t>
      </w:r>
      <w:r w:rsidRPr="00FB3B2D">
        <w:rPr>
          <w:rFonts w:eastAsia="Times New Roman" w:cstheme="minorHAnsi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poivre et sel du Moulin</w:t>
      </w:r>
      <w:r w:rsidRPr="00FB3B2D">
        <w:rPr>
          <w:rFonts w:eastAsia="Times New Roman" w:cstheme="minorHAnsi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ciboulette</w:t>
      </w:r>
    </w:p>
    <w:p w14:paraId="49B48126" w14:textId="5FB7F896" w:rsidR="00FB3B2D" w:rsidRPr="00FB3B2D" w:rsidRDefault="00FB3B2D" w:rsidP="00FB3B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B3B2D">
        <w:rPr>
          <w:rFonts w:eastAsia="Times New Roman" w:cstheme="minorHAnsi"/>
          <w:sz w:val="24"/>
          <w:szCs w:val="24"/>
          <w:lang w:eastAsia="fr-FR"/>
        </w:rPr>
        <w:t>Préparer le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hyperlink r:id="rId10" w:tgtFrame="_blank" w:history="1">
        <w:r>
          <w:rPr>
            <w:rStyle w:val="lev"/>
            <w:rFonts w:ascii="Comic Sans MS" w:hAnsi="Comic Sans MS"/>
            <w:color w:val="993300"/>
            <w:u w:val="single"/>
          </w:rPr>
          <w:t>coulis de poivron rouge</w:t>
        </w:r>
      </w:hyperlink>
      <w:r w:rsidRPr="00FB3B2D">
        <w:rPr>
          <w:rFonts w:eastAsia="Times New Roman" w:cstheme="minorHAnsi"/>
          <w:sz w:val="24"/>
          <w:szCs w:val="24"/>
          <w:lang w:eastAsia="fr-FR"/>
        </w:rPr>
        <w:t xml:space="preserve"> </w:t>
      </w:r>
      <w:hyperlink r:id="rId11" w:tgtFrame="_blank" w:history="1"/>
      <w:r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en suivant la recette.</w:t>
      </w:r>
      <w:r w:rsidRPr="00FB3B2D">
        <w:rPr>
          <w:rFonts w:eastAsia="Times New Roman" w:cstheme="minorHAnsi"/>
          <w:sz w:val="24"/>
          <w:szCs w:val="24"/>
          <w:lang w:eastAsia="fr-FR"/>
        </w:rPr>
        <w:br/>
        <w:t>Je l'ai agrémenté d'une grosse cuillerée de fromage de chèvre frais.</w:t>
      </w:r>
      <w:r w:rsidRPr="00FB3B2D">
        <w:rPr>
          <w:rFonts w:eastAsia="Times New Roman" w:cstheme="minorHAnsi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t>Nettoyer et faire cuire les artichauts.</w:t>
      </w:r>
      <w:r w:rsidRPr="00FB3B2D">
        <w:rPr>
          <w:rFonts w:eastAsia="Times New Roman" w:cstheme="minorHAnsi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Pour la cuisson, choisissez le mode qui vous convient </w:t>
      </w:r>
      <w:hyperlink r:id="rId12" w:tgtFrame="_blank" w:history="1">
        <w:r w:rsidRPr="00FB3B2D">
          <w:rPr>
            <w:rFonts w:ascii="Comic Sans MS" w:hAnsi="Comic Sans MS"/>
            <w:b/>
            <w:bCs/>
            <w:color w:val="993300"/>
            <w:u w:val="single"/>
          </w:rPr>
          <w:t>suivant la recette</w:t>
        </w:r>
      </w:hyperlink>
      <w:r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</w:t>
      </w:r>
      <w:r w:rsidRPr="00FB3B2D">
        <w:rPr>
          <w:rFonts w:eastAsia="Times New Roman" w:cstheme="minorHAnsi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t>Moi je les ai fait cuire au four.</w:t>
      </w:r>
      <w:r w:rsidRPr="00FB3B2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t>Effeuiller les artichauts en gardant quelques belles feuilles pour la décoration.</w:t>
      </w:r>
      <w:r w:rsidRPr="00FB3B2D">
        <w:rPr>
          <w:rFonts w:eastAsia="Times New Roman" w:cstheme="minorHAnsi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t>Retirer délicatement le foin.</w:t>
      </w:r>
      <w:r w:rsidRPr="00FB3B2D">
        <w:rPr>
          <w:rFonts w:eastAsia="Times New Roman" w:cstheme="minorHAnsi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t>Les garder au chaud.</w:t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br/>
        <w:t xml:space="preserve">Préparer les œufs pochés de façon traditionnelle ou comme moi avec la </w:t>
      </w:r>
      <w:hyperlink r:id="rId13" w:tgtFrame="_blank" w:history="1">
        <w:r w:rsidRPr="00FB3B2D">
          <w:rPr>
            <w:rFonts w:eastAsia="Times New Roman" w:cstheme="minorHAnsi"/>
            <w:b/>
            <w:bCs/>
            <w:color w:val="993300"/>
            <w:sz w:val="24"/>
            <w:szCs w:val="24"/>
            <w:u w:val="single"/>
            <w:lang w:eastAsia="fr-FR"/>
          </w:rPr>
          <w:t>solution facile</w:t>
        </w:r>
      </w:hyperlink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t>.</w:t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br/>
        <w:t>Découper dans chaque tranche de jambon deux rondelles de la taille des fonds d'artichauts.</w:t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br/>
        <w:t xml:space="preserve">Découper les </w:t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t>chutes</w:t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en petits dés.</w:t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br/>
        <w:t>Déposer deux rondelles de jambon sur chaque fond.</w:t>
      </w:r>
      <w:r w:rsidRPr="00FB3B2D">
        <w:rPr>
          <w:rFonts w:eastAsia="Times New Roman" w:cstheme="minorHAnsi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t>Napper de coulis de poivron et parsemer avec les dés de jambon.</w:t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br/>
        <w:t>Couvrir avec un œuf poché.</w:t>
      </w:r>
      <w:r w:rsidRPr="00FB3B2D">
        <w:rPr>
          <w:rFonts w:eastAsia="Times New Roman" w:cstheme="minorHAnsi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t>Ciseler un peu de ciboulette du jardin.</w:t>
      </w:r>
      <w:r w:rsidRPr="00FB3B2D">
        <w:rPr>
          <w:rFonts w:eastAsia="Times New Roman" w:cstheme="minorHAnsi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color w:val="000000"/>
          <w:sz w:val="24"/>
          <w:szCs w:val="24"/>
          <w:lang w:eastAsia="fr-FR"/>
        </w:rPr>
        <w:t>Décorer de quelques gouttes de coulis de poivron.</w:t>
      </w:r>
      <w:r w:rsidRPr="00FB3B2D">
        <w:rPr>
          <w:rFonts w:eastAsia="Times New Roman" w:cstheme="minorHAnsi"/>
          <w:sz w:val="24"/>
          <w:szCs w:val="24"/>
          <w:lang w:eastAsia="fr-FR"/>
        </w:rPr>
        <w:br/>
      </w:r>
      <w:r w:rsidRPr="00FB3B2D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J'ai servi tiède avec une petite coupelle de coulis de poivrons pour y tremper les feuilles d'artichauts.</w:t>
      </w:r>
    </w:p>
    <w:p w14:paraId="3F678E7C" w14:textId="688EC2B6" w:rsidR="00F76C36" w:rsidRDefault="00F76C36" w:rsidP="00F76C36">
      <w:pPr>
        <w:pStyle w:val="NormalWeb"/>
      </w:pPr>
    </w:p>
    <w:sectPr w:rsidR="00F76C36" w:rsidSect="0032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218"/>
    <w:rsid w:val="00027805"/>
    <w:rsid w:val="000B4195"/>
    <w:rsid w:val="003218E9"/>
    <w:rsid w:val="00B12218"/>
    <w:rsid w:val="00F76C36"/>
    <w:rsid w:val="00FB3B2D"/>
    <w:rsid w:val="00F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F1B5"/>
  <w15:docId w15:val="{229E6DE7-73BD-47D9-A196-E45A2E3E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8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2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76C3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76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poivrons" TargetMode="External"/><Relationship Id="rId13" Type="http://schemas.openxmlformats.org/officeDocument/2006/relationships/hyperlink" Target="https://croquantfondantgourmand.com/%c5%93uf-poche-facil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jambon-cru" TargetMode="External"/><Relationship Id="rId12" Type="http://schemas.openxmlformats.org/officeDocument/2006/relationships/hyperlink" Target="https://croquantfondantgourmand.com/cuisson-des-artichau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ettes.de/artichauts" TargetMode="External"/><Relationship Id="rId11" Type="http://schemas.openxmlformats.org/officeDocument/2006/relationships/hyperlink" Target="https://croquantfondantgourmand.com/coulis-de-poivron-rouge/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croquantfondantgourmand.com/coulis-de-poivron-roug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coulis-de-poivron-roug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4</cp:revision>
  <dcterms:created xsi:type="dcterms:W3CDTF">2014-09-13T03:43:00Z</dcterms:created>
  <dcterms:modified xsi:type="dcterms:W3CDTF">2025-05-27T07:30:00Z</dcterms:modified>
</cp:coreProperties>
</file>