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3AC7F" w14:textId="6236A175" w:rsidR="00FB091D" w:rsidRDefault="000E388D">
      <w:pPr>
        <w:rPr>
          <w:b/>
          <w:color w:val="FF0000"/>
          <w:sz w:val="36"/>
          <w:szCs w:val="36"/>
          <w:u w:val="single"/>
        </w:rPr>
      </w:pPr>
      <w:r w:rsidRPr="008179C0">
        <w:rPr>
          <w:noProof/>
          <w:lang w:eastAsia="fr-FR"/>
        </w:rPr>
        <w:drawing>
          <wp:inline distT="0" distB="0" distL="0" distR="0" wp14:anchorId="58A5E319" wp14:editId="6F0609B3">
            <wp:extent cx="2857500" cy="952500"/>
            <wp:effectExtent l="0" t="0" r="0" b="0"/>
            <wp:docPr id="1613906207" name="Image 1613906207" descr="Croquant Fondant Gourma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oquant Fondant Gourma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382F" w:rsidRPr="000E388D">
        <w:rPr>
          <w:b/>
          <w:color w:val="943634" w:themeColor="accent2" w:themeShade="BF"/>
          <w:sz w:val="28"/>
          <w:szCs w:val="28"/>
          <w:u w:val="single"/>
        </w:rPr>
        <w:t>Gâteau salé à la ricotta</w:t>
      </w:r>
    </w:p>
    <w:p w14:paraId="00424730" w14:textId="73806A13" w:rsidR="000E388D" w:rsidRPr="000E388D" w:rsidRDefault="000E388D" w:rsidP="000E388D">
      <w:pPr>
        <w:pStyle w:val="Titre3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fr-FR"/>
        </w:rPr>
      </w:pPr>
      <w:r>
        <w:rPr>
          <w:noProof/>
          <w:color w:val="0000FF"/>
        </w:rPr>
        <w:drawing>
          <wp:inline distT="0" distB="0" distL="0" distR="0" wp14:anchorId="40DEFD30" wp14:editId="45A3EFC8">
            <wp:extent cx="2857500" cy="2049780"/>
            <wp:effectExtent l="0" t="0" r="0" b="7620"/>
            <wp:docPr id="2" name="Image 1" descr="Gâteau salé à la ricotta P1160596 (Copy)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âteau salé à la ricotta P1160596 (Copy)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382F">
        <w:t xml:space="preserve"> </w:t>
      </w:r>
      <w:r w:rsidR="00E2382F" w:rsidRPr="000E388D">
        <w:rPr>
          <w:rStyle w:val="lev"/>
          <w:rFonts w:asciiTheme="minorHAnsi" w:hAnsiTheme="minorHAnsi" w:cstheme="minorHAnsi"/>
          <w:sz w:val="22"/>
          <w:szCs w:val="22"/>
          <w:u w:val="single"/>
        </w:rPr>
        <w:t>Pour 6</w:t>
      </w:r>
      <w:r w:rsidRPr="000E388D">
        <w:rPr>
          <w:rStyle w:val="lev"/>
          <w:rFonts w:asciiTheme="minorHAnsi" w:hAnsiTheme="minorHAnsi" w:cstheme="minorHAnsi"/>
          <w:sz w:val="22"/>
          <w:szCs w:val="22"/>
          <w:u w:val="single"/>
        </w:rPr>
        <w:t xml:space="preserve"> à 8</w:t>
      </w:r>
      <w:r w:rsidR="00E2382F" w:rsidRPr="000E388D">
        <w:rPr>
          <w:rStyle w:val="lev"/>
          <w:rFonts w:asciiTheme="minorHAnsi" w:hAnsiTheme="minorHAnsi" w:cstheme="minorHAnsi"/>
          <w:sz w:val="22"/>
          <w:szCs w:val="22"/>
          <w:u w:val="single"/>
        </w:rPr>
        <w:t xml:space="preserve"> Croquant</w:t>
      </w:r>
      <w:r w:rsidRPr="000E388D">
        <w:rPr>
          <w:rStyle w:val="lev"/>
          <w:rFonts w:asciiTheme="minorHAnsi" w:hAnsiTheme="minorHAnsi" w:cstheme="minorHAnsi"/>
          <w:sz w:val="22"/>
          <w:szCs w:val="22"/>
          <w:u w:val="single"/>
        </w:rPr>
        <w:t>s</w:t>
      </w:r>
      <w:r w:rsidR="00E2382F" w:rsidRPr="000E388D">
        <w:rPr>
          <w:rStyle w:val="lev"/>
          <w:rFonts w:asciiTheme="minorHAnsi" w:hAnsiTheme="minorHAnsi" w:cstheme="minorHAnsi"/>
          <w:sz w:val="22"/>
          <w:szCs w:val="22"/>
          <w:u w:val="single"/>
        </w:rPr>
        <w:t>-Gourmands :</w:t>
      </w:r>
      <w:r w:rsidRPr="000E388D">
        <w:rPr>
          <w:rStyle w:val="lev"/>
          <w:rFonts w:asciiTheme="minorHAnsi" w:hAnsiTheme="minorHAnsi" w:cstheme="minorHAnsi"/>
          <w:sz w:val="22"/>
          <w:szCs w:val="22"/>
          <w:u w:val="single"/>
        </w:rPr>
        <w:br/>
      </w:r>
      <w:r w:rsidRPr="000E388D">
        <w:rPr>
          <w:rFonts w:asciiTheme="minorHAnsi" w:eastAsia="Times New Roman" w:hAnsiTheme="minorHAnsi" w:cstheme="minorHAnsi"/>
          <w:b/>
          <w:bCs/>
          <w:color w:val="BF9636"/>
          <w:sz w:val="22"/>
          <w:szCs w:val="22"/>
          <w:u w:val="single"/>
          <w:lang w:eastAsia="fr-FR"/>
        </w:rPr>
        <w:t>Le gâteau :</w:t>
      </w:r>
      <w:r w:rsidRPr="000E388D">
        <w:rPr>
          <w:rFonts w:asciiTheme="minorHAnsi" w:eastAsia="Times New Roman" w:hAnsiTheme="minorHAnsi" w:cstheme="minorHAnsi"/>
          <w:b/>
          <w:bCs/>
          <w:color w:val="BF9636"/>
          <w:sz w:val="22"/>
          <w:szCs w:val="22"/>
          <w:u w:val="single"/>
          <w:lang w:eastAsia="fr-FR"/>
        </w:rPr>
        <w:br/>
      </w:r>
      <w:r w:rsidRPr="000E388D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fr-FR"/>
        </w:rPr>
        <w:t xml:space="preserve">- 500 g de </w:t>
      </w:r>
      <w:hyperlink r:id="rId8" w:tgtFrame="_blank" w:history="1">
        <w:r w:rsidRPr="000E388D">
          <w:rPr>
            <w:rFonts w:asciiTheme="minorHAnsi" w:eastAsia="Times New Roman" w:hAnsiTheme="minorHAnsi" w:cstheme="minorHAnsi"/>
            <w:b/>
            <w:bCs/>
            <w:color w:val="000000"/>
            <w:sz w:val="22"/>
            <w:szCs w:val="22"/>
            <w:lang w:eastAsia="fr-FR"/>
          </w:rPr>
          <w:t>ricotta</w:t>
        </w:r>
      </w:hyperlink>
      <w:r w:rsidRPr="000E388D">
        <w:rPr>
          <w:rFonts w:asciiTheme="minorHAnsi" w:eastAsia="Times New Roman" w:hAnsiTheme="minorHAnsi" w:cstheme="minorHAnsi"/>
          <w:color w:val="888888"/>
          <w:sz w:val="22"/>
          <w:szCs w:val="22"/>
          <w:lang w:eastAsia="fr-FR"/>
        </w:rPr>
        <w:br/>
      </w:r>
      <w:r w:rsidRPr="000E388D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fr-FR"/>
        </w:rPr>
        <w:t xml:space="preserve">- 70 g de </w:t>
      </w:r>
      <w:hyperlink r:id="rId9" w:tgtFrame="_blank" w:history="1">
        <w:r w:rsidRPr="000E388D">
          <w:rPr>
            <w:rFonts w:asciiTheme="minorHAnsi" w:eastAsia="Times New Roman" w:hAnsiTheme="minorHAnsi" w:cstheme="minorHAnsi"/>
            <w:b/>
            <w:bCs/>
            <w:color w:val="000000"/>
            <w:sz w:val="22"/>
            <w:szCs w:val="22"/>
            <w:lang w:eastAsia="fr-FR"/>
          </w:rPr>
          <w:t>parmesan</w:t>
        </w:r>
      </w:hyperlink>
      <w:r w:rsidRPr="000E388D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fr-FR"/>
        </w:rPr>
        <w:t xml:space="preserve"> fraîchement râpé</w:t>
      </w:r>
      <w:r w:rsidRPr="000E388D">
        <w:rPr>
          <w:rFonts w:asciiTheme="minorHAnsi" w:eastAsia="Times New Roman" w:hAnsiTheme="minorHAnsi" w:cstheme="minorHAnsi"/>
          <w:color w:val="888888"/>
          <w:sz w:val="22"/>
          <w:szCs w:val="22"/>
          <w:lang w:eastAsia="fr-FR"/>
        </w:rPr>
        <w:br/>
      </w:r>
      <w:r w:rsidRPr="000E388D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fr-FR"/>
        </w:rPr>
        <w:t>- 2 œufs</w:t>
      </w:r>
      <w:r w:rsidRPr="000E388D">
        <w:rPr>
          <w:rFonts w:asciiTheme="minorHAnsi" w:eastAsia="Times New Roman" w:hAnsiTheme="minorHAnsi" w:cstheme="minorHAnsi"/>
          <w:color w:val="888888"/>
          <w:sz w:val="22"/>
          <w:szCs w:val="22"/>
          <w:lang w:eastAsia="fr-FR"/>
        </w:rPr>
        <w:br/>
      </w:r>
      <w:r w:rsidRPr="000E388D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fr-FR"/>
        </w:rPr>
        <w:t xml:space="preserve">- 8 </w:t>
      </w:r>
      <w:hyperlink r:id="rId10" w:tgtFrame="_blank" w:history="1">
        <w:r w:rsidRPr="000E388D">
          <w:rPr>
            <w:rFonts w:asciiTheme="minorHAnsi" w:eastAsia="Times New Roman" w:hAnsiTheme="minorHAnsi" w:cstheme="minorHAnsi"/>
            <w:b/>
            <w:bCs/>
            <w:color w:val="000000"/>
            <w:sz w:val="22"/>
            <w:szCs w:val="22"/>
            <w:lang w:eastAsia="fr-FR"/>
          </w:rPr>
          <w:t>tomates séchées confites</w:t>
        </w:r>
      </w:hyperlink>
      <w:r w:rsidRPr="000E388D">
        <w:rPr>
          <w:rFonts w:asciiTheme="minorHAnsi" w:eastAsia="Times New Roman" w:hAnsiTheme="minorHAnsi" w:cstheme="minorHAnsi"/>
          <w:color w:val="888888"/>
          <w:sz w:val="22"/>
          <w:szCs w:val="22"/>
          <w:lang w:eastAsia="fr-FR"/>
        </w:rPr>
        <w:br/>
      </w:r>
      <w:r w:rsidRPr="000E388D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fr-FR"/>
        </w:rPr>
        <w:t>- 8 olives noires à la grecque</w:t>
      </w:r>
      <w:r w:rsidRPr="000E388D">
        <w:rPr>
          <w:rFonts w:asciiTheme="minorHAnsi" w:eastAsia="Times New Roman" w:hAnsiTheme="minorHAnsi" w:cstheme="minorHAnsi"/>
          <w:color w:val="888888"/>
          <w:sz w:val="22"/>
          <w:szCs w:val="22"/>
          <w:lang w:eastAsia="fr-FR"/>
        </w:rPr>
        <w:br/>
      </w:r>
      <w:r w:rsidRPr="000E388D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fr-FR"/>
        </w:rPr>
        <w:t>- 2 càs de basilic ciselé finement</w:t>
      </w:r>
      <w:r w:rsidRPr="000E388D">
        <w:rPr>
          <w:rFonts w:asciiTheme="minorHAnsi" w:eastAsia="Times New Roman" w:hAnsiTheme="minorHAnsi" w:cstheme="minorHAnsi"/>
          <w:color w:val="888888"/>
          <w:sz w:val="22"/>
          <w:szCs w:val="22"/>
          <w:lang w:eastAsia="fr-FR"/>
        </w:rPr>
        <w:br/>
      </w:r>
      <w:r w:rsidRPr="000E388D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fr-FR"/>
        </w:rPr>
        <w:t>- piment d'Espelette</w:t>
      </w:r>
      <w:r w:rsidRPr="000E388D">
        <w:rPr>
          <w:rFonts w:asciiTheme="minorHAnsi" w:eastAsia="Times New Roman" w:hAnsiTheme="minorHAnsi" w:cstheme="minorHAnsi"/>
          <w:color w:val="888888"/>
          <w:sz w:val="22"/>
          <w:szCs w:val="22"/>
          <w:lang w:eastAsia="fr-FR"/>
        </w:rPr>
        <w:br/>
      </w:r>
      <w:r w:rsidRPr="000E388D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fr-FR"/>
        </w:rPr>
        <w:t>- sel &amp; poivre du moulin</w:t>
      </w:r>
      <w:r w:rsidRPr="000E388D">
        <w:rPr>
          <w:rFonts w:asciiTheme="minorHAnsi" w:eastAsia="Times New Roman" w:hAnsiTheme="minorHAnsi" w:cstheme="minorHAnsi"/>
          <w:color w:val="888888"/>
          <w:sz w:val="22"/>
          <w:szCs w:val="22"/>
          <w:lang w:eastAsia="fr-FR"/>
        </w:rPr>
        <w:br/>
      </w:r>
      <w:r w:rsidRPr="000E388D">
        <w:rPr>
          <w:rFonts w:asciiTheme="minorHAnsi" w:eastAsia="Times New Roman" w:hAnsiTheme="minorHAnsi" w:cstheme="minorHAnsi"/>
          <w:color w:val="888888"/>
          <w:sz w:val="22"/>
          <w:szCs w:val="22"/>
          <w:lang w:eastAsia="fr-FR"/>
        </w:rPr>
        <w:br/>
      </w:r>
      <w:r w:rsidRPr="000E388D">
        <w:rPr>
          <w:rFonts w:asciiTheme="minorHAnsi" w:eastAsia="Times New Roman" w:hAnsiTheme="minorHAnsi" w:cstheme="minorHAnsi"/>
          <w:b/>
          <w:bCs/>
          <w:color w:val="BF9636"/>
          <w:sz w:val="22"/>
          <w:szCs w:val="22"/>
          <w:lang w:eastAsia="fr-FR"/>
        </w:rPr>
        <w:t xml:space="preserve">1 moule à </w:t>
      </w:r>
      <w:proofErr w:type="spellStart"/>
      <w:r w:rsidRPr="000E388D">
        <w:rPr>
          <w:rFonts w:asciiTheme="minorHAnsi" w:eastAsia="Times New Roman" w:hAnsiTheme="minorHAnsi" w:cstheme="minorHAnsi"/>
          <w:b/>
          <w:bCs/>
          <w:color w:val="BF9636"/>
          <w:sz w:val="22"/>
          <w:szCs w:val="22"/>
          <w:lang w:eastAsia="fr-FR"/>
        </w:rPr>
        <w:t>manqué</w:t>
      </w:r>
      <w:proofErr w:type="spellEnd"/>
      <w:r w:rsidRPr="000E388D">
        <w:rPr>
          <w:rFonts w:asciiTheme="minorHAnsi" w:eastAsia="Times New Roman" w:hAnsiTheme="minorHAnsi" w:cstheme="minorHAnsi"/>
          <w:b/>
          <w:bCs/>
          <w:color w:val="BF9636"/>
          <w:sz w:val="22"/>
          <w:szCs w:val="22"/>
          <w:lang w:eastAsia="fr-FR"/>
        </w:rPr>
        <w:t xml:space="preserve"> de 20 cm de diamètre tapissé de papier cuisson</w:t>
      </w:r>
      <w:r w:rsidRPr="000E388D">
        <w:rPr>
          <w:rFonts w:asciiTheme="minorHAnsi" w:eastAsia="Times New Roman" w:hAnsiTheme="minorHAnsi" w:cstheme="minorHAnsi"/>
          <w:color w:val="008080"/>
          <w:sz w:val="22"/>
          <w:szCs w:val="22"/>
          <w:lang w:eastAsia="fr-FR"/>
        </w:rPr>
        <w:br/>
      </w:r>
      <w:r w:rsidRPr="000E388D">
        <w:rPr>
          <w:rFonts w:asciiTheme="minorHAnsi" w:eastAsia="Times New Roman" w:hAnsiTheme="minorHAnsi" w:cstheme="minorHAnsi"/>
          <w:b/>
          <w:bCs/>
          <w:color w:val="993300"/>
          <w:sz w:val="22"/>
          <w:szCs w:val="22"/>
          <w:lang w:eastAsia="fr-FR"/>
        </w:rPr>
        <w:t xml:space="preserve">Préchauffage du four </w:t>
      </w:r>
      <w:proofErr w:type="spellStart"/>
      <w:r w:rsidRPr="000E388D">
        <w:rPr>
          <w:rFonts w:asciiTheme="minorHAnsi" w:eastAsia="Times New Roman" w:hAnsiTheme="minorHAnsi" w:cstheme="minorHAnsi"/>
          <w:b/>
          <w:bCs/>
          <w:color w:val="993300"/>
          <w:sz w:val="22"/>
          <w:szCs w:val="22"/>
          <w:lang w:eastAsia="fr-FR"/>
        </w:rPr>
        <w:t>four</w:t>
      </w:r>
      <w:proofErr w:type="spellEnd"/>
      <w:r w:rsidRPr="000E388D">
        <w:rPr>
          <w:rFonts w:asciiTheme="minorHAnsi" w:eastAsia="Times New Roman" w:hAnsiTheme="minorHAnsi" w:cstheme="minorHAnsi"/>
          <w:b/>
          <w:bCs/>
          <w:color w:val="993300"/>
          <w:sz w:val="22"/>
          <w:szCs w:val="22"/>
          <w:lang w:eastAsia="fr-FR"/>
        </w:rPr>
        <w:t xml:space="preserve"> à 180°C</w:t>
      </w:r>
      <w:r w:rsidRPr="000E388D">
        <w:rPr>
          <w:rFonts w:asciiTheme="minorHAnsi" w:eastAsia="Times New Roman" w:hAnsiTheme="minorHAnsi" w:cstheme="minorHAnsi"/>
          <w:color w:val="000000"/>
          <w:sz w:val="22"/>
          <w:szCs w:val="22"/>
          <w:lang w:eastAsia="fr-FR"/>
        </w:rPr>
        <w:t xml:space="preserve">  </w:t>
      </w:r>
      <w:r w:rsidRPr="000E388D">
        <w:rPr>
          <w:rFonts w:asciiTheme="minorHAnsi" w:eastAsia="Times New Roman" w:hAnsiTheme="minorHAnsi" w:cstheme="minorHAnsi"/>
          <w:b/>
          <w:bCs/>
          <w:noProof/>
          <w:color w:val="0000FF"/>
          <w:sz w:val="22"/>
          <w:szCs w:val="22"/>
          <w:lang w:eastAsia="fr-FR"/>
        </w:rPr>
        <w:drawing>
          <wp:inline distT="0" distB="0" distL="0" distR="0" wp14:anchorId="5CCD3E6B" wp14:editId="48E07A3F">
            <wp:extent cx="342900" cy="342900"/>
            <wp:effectExtent l="0" t="0" r="0" b="0"/>
            <wp:docPr id="3" name="Image 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388D">
        <w:rPr>
          <w:rFonts w:asciiTheme="minorHAnsi" w:eastAsia="Times New Roman" w:hAnsiTheme="minorHAnsi" w:cstheme="minorHAnsi"/>
          <w:color w:val="000000"/>
          <w:sz w:val="22"/>
          <w:szCs w:val="22"/>
          <w:lang w:eastAsia="fr-FR"/>
        </w:rPr>
        <w:br/>
      </w:r>
      <w:r w:rsidRPr="000E388D">
        <w:rPr>
          <w:rFonts w:asciiTheme="minorHAnsi" w:eastAsia="Times New Roman" w:hAnsiTheme="minorHAnsi" w:cstheme="minorHAnsi"/>
          <w:color w:val="888888"/>
          <w:sz w:val="22"/>
          <w:szCs w:val="22"/>
          <w:lang w:eastAsia="fr-FR"/>
        </w:rPr>
        <w:br/>
      </w:r>
      <w:r w:rsidR="00B1129D" w:rsidRPr="00B1129D">
        <w:rPr>
          <w:rFonts w:asciiTheme="minorHAnsi" w:hAnsiTheme="minorHAnsi" w:cstheme="minorHAnsi"/>
          <w:color w:val="000000"/>
          <w:sz w:val="22"/>
          <w:szCs w:val="22"/>
        </w:rPr>
        <w:t>La deuxième fois j'ai voulu parsemer le fond et les côtés du moule avec de la chapelure mais je ne le conseille pas.</w:t>
      </w:r>
      <w:r w:rsidR="00B1129D">
        <w:rPr>
          <w:rFonts w:ascii="Comic Sans MS" w:hAnsi="Comic Sans MS"/>
          <w:color w:val="000000"/>
        </w:rPr>
        <w:br/>
      </w:r>
      <w:r w:rsidRPr="000E388D"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t>Dénoyauter les olives et les couper en petits dés.</w:t>
      </w:r>
      <w:r w:rsidRPr="000E388D"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br/>
        <w:t>Couper les tomates en petits dés également.</w:t>
      </w:r>
      <w:r w:rsidRPr="000E388D"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br/>
        <w:t>Mettre dans un saladier la ricotta et la mélanger avec le parmesan, les œufs, le basilic, le piment d'Espelette.</w:t>
      </w:r>
      <w:r w:rsidRPr="000E388D"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br/>
        <w:t>Ajouter les olives et les tomates.</w:t>
      </w:r>
      <w:r w:rsidRPr="000E388D"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br/>
      </w:r>
      <w:r w:rsidR="00B1129D"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t xml:space="preserve">Mélanger. </w:t>
      </w:r>
      <w:r w:rsidRPr="000E388D"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t>Saler si besoin &amp; poivrer au goût.</w:t>
      </w:r>
      <w:r w:rsidRPr="000E388D"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br/>
        <w:t>Verser la préparation dans le moule et laisser cuire 35 à 40 minutes.</w:t>
      </w:r>
      <w:r w:rsidRPr="000E388D"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br/>
        <w:t>Laisser refroidir.</w:t>
      </w:r>
    </w:p>
    <w:p w14:paraId="7EED6A3E" w14:textId="576B3352" w:rsidR="000E388D" w:rsidRPr="000E388D" w:rsidRDefault="000E388D" w:rsidP="000E388D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fr-FR"/>
        </w:rPr>
      </w:pPr>
      <w:r w:rsidRPr="000E388D">
        <w:rPr>
          <w:rFonts w:eastAsia="Times New Roman" w:cstheme="minorHAnsi"/>
          <w:b/>
          <w:bCs/>
          <w:color w:val="BF9636"/>
          <w:u w:val="single"/>
          <w:lang w:eastAsia="fr-FR"/>
        </w:rPr>
        <w:t>La vinaigrette de tomate :</w:t>
      </w:r>
      <w:r w:rsidRPr="000E388D">
        <w:rPr>
          <w:rFonts w:eastAsia="Times New Roman" w:cstheme="minorHAnsi"/>
          <w:b/>
          <w:bCs/>
          <w:lang w:eastAsia="fr-FR"/>
        </w:rPr>
        <w:br/>
      </w:r>
      <w:r w:rsidRPr="000E388D">
        <w:rPr>
          <w:rFonts w:eastAsia="Times New Roman" w:cstheme="minorHAnsi"/>
          <w:b/>
          <w:bCs/>
          <w:color w:val="000000"/>
          <w:lang w:eastAsia="fr-FR"/>
        </w:rPr>
        <w:t xml:space="preserve">- </w:t>
      </w:r>
      <w:r w:rsidRPr="000E388D">
        <w:rPr>
          <w:rFonts w:eastAsia="Times New Roman" w:cstheme="minorHAnsi"/>
          <w:b/>
          <w:bCs/>
          <w:color w:val="000000"/>
          <w:lang w:eastAsia="fr-FR"/>
        </w:rPr>
        <w:t>2 tomates</w:t>
      </w:r>
      <w:r w:rsidRPr="000E388D">
        <w:rPr>
          <w:rFonts w:eastAsia="Times New Roman" w:cstheme="minorHAnsi"/>
          <w:b/>
          <w:bCs/>
          <w:color w:val="000000"/>
          <w:lang w:eastAsia="fr-FR"/>
        </w:rPr>
        <w:br/>
        <w:t xml:space="preserve">- 4 </w:t>
      </w:r>
      <w:proofErr w:type="spellStart"/>
      <w:r w:rsidRPr="000E388D">
        <w:rPr>
          <w:rFonts w:eastAsia="Times New Roman" w:cstheme="minorHAnsi"/>
          <w:b/>
          <w:bCs/>
          <w:color w:val="000000"/>
          <w:lang w:eastAsia="fr-FR"/>
        </w:rPr>
        <w:t>cà</w:t>
      </w:r>
      <w:proofErr w:type="spellEnd"/>
      <w:r w:rsidRPr="000E388D">
        <w:rPr>
          <w:rFonts w:eastAsia="Times New Roman" w:cstheme="minorHAnsi"/>
          <w:b/>
          <w:bCs/>
          <w:color w:val="000000"/>
          <w:lang w:eastAsia="fr-FR"/>
        </w:rPr>
        <w:t xml:space="preserve"> s de ciboulette hachée</w:t>
      </w:r>
      <w:r w:rsidRPr="000E388D">
        <w:rPr>
          <w:rFonts w:eastAsia="Times New Roman" w:cstheme="minorHAnsi"/>
          <w:b/>
          <w:bCs/>
          <w:color w:val="000000"/>
          <w:lang w:eastAsia="fr-FR"/>
        </w:rPr>
        <w:br/>
        <w:t>- 2 càs de vinaigre balsamique</w:t>
      </w:r>
      <w:r w:rsidRPr="000E388D">
        <w:rPr>
          <w:rFonts w:eastAsia="Times New Roman" w:cstheme="minorHAnsi"/>
          <w:b/>
          <w:bCs/>
          <w:color w:val="000000"/>
          <w:lang w:eastAsia="fr-FR"/>
        </w:rPr>
        <w:br/>
      </w:r>
      <w:r w:rsidRPr="000E388D">
        <w:rPr>
          <w:rFonts w:eastAsia="Times New Roman" w:cstheme="minorHAnsi"/>
          <w:b/>
          <w:bCs/>
          <w:color w:val="000000"/>
          <w:lang w:eastAsia="fr-FR"/>
        </w:rPr>
        <w:lastRenderedPageBreak/>
        <w:t>- 6 càs d'huile d'olive</w:t>
      </w:r>
      <w:r w:rsidRPr="000E388D">
        <w:rPr>
          <w:rFonts w:eastAsia="Times New Roman" w:cstheme="minorHAnsi"/>
          <w:b/>
          <w:bCs/>
          <w:color w:val="000000"/>
          <w:lang w:eastAsia="fr-FR"/>
        </w:rPr>
        <w:br/>
        <w:t>- sel &amp; poivre du moulin</w:t>
      </w:r>
    </w:p>
    <w:p w14:paraId="7511B75C" w14:textId="4BE24DA1" w:rsidR="000E388D" w:rsidRPr="000E388D" w:rsidRDefault="000E388D" w:rsidP="000E388D">
      <w:p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0E388D">
        <w:rPr>
          <w:rFonts w:eastAsia="Times New Roman" w:cstheme="minorHAnsi"/>
          <w:lang w:eastAsia="fr-FR"/>
        </w:rPr>
        <w:t>Peler et épépiner les tomates.</w:t>
      </w:r>
      <w:r w:rsidRPr="000E388D">
        <w:rPr>
          <w:rFonts w:eastAsia="Times New Roman" w:cstheme="minorHAnsi"/>
          <w:lang w:eastAsia="fr-FR"/>
        </w:rPr>
        <w:br/>
        <w:t>Les couper en tout petits dés.</w:t>
      </w:r>
      <w:r w:rsidRPr="000E388D">
        <w:rPr>
          <w:rFonts w:eastAsia="Times New Roman" w:cstheme="minorHAnsi"/>
          <w:lang w:eastAsia="fr-FR"/>
        </w:rPr>
        <w:br/>
        <w:t>Ajouter la ciboulette, le vinaigre, l'huile d'olive.</w:t>
      </w:r>
      <w:r w:rsidRPr="000E388D">
        <w:rPr>
          <w:rFonts w:eastAsia="Times New Roman" w:cstheme="minorHAnsi"/>
          <w:lang w:eastAsia="fr-FR"/>
        </w:rPr>
        <w:br/>
        <w:t>Assaisonner de sel et de poivre.</w:t>
      </w:r>
    </w:p>
    <w:p w14:paraId="739198B3" w14:textId="60F90283" w:rsidR="000E388D" w:rsidRPr="000E388D" w:rsidRDefault="000E388D" w:rsidP="000E388D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fr-FR"/>
        </w:rPr>
      </w:pPr>
      <w:r w:rsidRPr="000E388D">
        <w:rPr>
          <w:rFonts w:eastAsia="Times New Roman" w:cstheme="minorHAnsi"/>
          <w:b/>
          <w:bCs/>
          <w:color w:val="BF9636"/>
          <w:u w:val="single"/>
          <w:lang w:eastAsia="fr-FR"/>
        </w:rPr>
        <w:t>Accompagnement :</w:t>
      </w:r>
      <w:r w:rsidRPr="000E388D">
        <w:rPr>
          <w:rFonts w:eastAsia="Times New Roman" w:cstheme="minorHAnsi"/>
          <w:b/>
          <w:bCs/>
          <w:lang w:eastAsia="fr-FR"/>
        </w:rPr>
        <w:br/>
      </w:r>
      <w:r w:rsidRPr="000E388D">
        <w:rPr>
          <w:rFonts w:eastAsia="Times New Roman" w:cstheme="minorHAnsi"/>
          <w:b/>
          <w:bCs/>
          <w:color w:val="000000"/>
          <w:lang w:eastAsia="fr-FR"/>
        </w:rPr>
        <w:t>- 6 tranches fines de jambon de Parme</w:t>
      </w:r>
      <w:r w:rsidRPr="000E388D">
        <w:rPr>
          <w:rFonts w:eastAsia="Times New Roman" w:cstheme="minorHAnsi"/>
          <w:b/>
          <w:bCs/>
          <w:color w:val="000000"/>
          <w:lang w:eastAsia="fr-FR"/>
        </w:rPr>
        <w:br/>
        <w:t>- Tomates cerises ou cœurs de pigeons</w:t>
      </w:r>
      <w:r w:rsidRPr="000E388D">
        <w:rPr>
          <w:rFonts w:eastAsia="Times New Roman" w:cstheme="minorHAnsi"/>
          <w:b/>
          <w:bCs/>
          <w:color w:val="000000"/>
          <w:lang w:eastAsia="fr-FR"/>
        </w:rPr>
        <w:br/>
        <w:t>- Feuilles de basilic</w:t>
      </w:r>
      <w:r w:rsidRPr="000E388D">
        <w:rPr>
          <w:rFonts w:eastAsia="Times New Roman" w:cstheme="minorHAnsi"/>
          <w:b/>
          <w:bCs/>
          <w:color w:val="000000"/>
          <w:lang w:eastAsia="fr-FR"/>
        </w:rPr>
        <w:br/>
        <w:t>- olives niçoises</w:t>
      </w:r>
    </w:p>
    <w:p w14:paraId="339C035D" w14:textId="77777777" w:rsidR="000E388D" w:rsidRPr="000E388D" w:rsidRDefault="000E388D" w:rsidP="000E388D">
      <w:p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0E388D">
        <w:rPr>
          <w:rFonts w:eastAsia="Times New Roman" w:cstheme="minorHAnsi"/>
          <w:lang w:eastAsia="fr-FR"/>
        </w:rPr>
        <w:t>Démouler le gâteau sur le plat de service.</w:t>
      </w:r>
      <w:r w:rsidRPr="000E388D">
        <w:rPr>
          <w:rFonts w:eastAsia="Times New Roman" w:cstheme="minorHAnsi"/>
          <w:lang w:eastAsia="fr-FR"/>
        </w:rPr>
        <w:br/>
        <w:t>Décorer avec tous les éléments.</w:t>
      </w:r>
      <w:r w:rsidRPr="000E388D">
        <w:rPr>
          <w:rFonts w:eastAsia="Times New Roman" w:cstheme="minorHAnsi"/>
          <w:lang w:eastAsia="fr-FR"/>
        </w:rPr>
        <w:br/>
        <w:t>Le gâteau est riche, le servir en petites parts,  à température ambiante avec la vinaigrette.</w:t>
      </w:r>
    </w:p>
    <w:p w14:paraId="6ABD422D" w14:textId="0339D5D7" w:rsidR="00E2382F" w:rsidRDefault="00E2382F" w:rsidP="00E2382F">
      <w:pPr>
        <w:pStyle w:val="NormalWeb"/>
      </w:pPr>
    </w:p>
    <w:p w14:paraId="225F72BB" w14:textId="6B0358D1" w:rsidR="00E2382F" w:rsidRDefault="00E2382F" w:rsidP="00E2382F">
      <w:pPr>
        <w:pStyle w:val="NormalWeb"/>
      </w:pPr>
    </w:p>
    <w:sectPr w:rsidR="00E2382F" w:rsidSect="00FB09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61F5B"/>
    <w:multiLevelType w:val="hybridMultilevel"/>
    <w:tmpl w:val="2A184182"/>
    <w:lvl w:ilvl="0" w:tplc="C324EF0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4866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51DC"/>
    <w:rsid w:val="000E388D"/>
    <w:rsid w:val="00536784"/>
    <w:rsid w:val="00B1129D"/>
    <w:rsid w:val="00CB2CFA"/>
    <w:rsid w:val="00CE51DC"/>
    <w:rsid w:val="00E2382F"/>
    <w:rsid w:val="00FB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880F2"/>
  <w15:docId w15:val="{400FF41A-AE2A-4B16-B277-B1FF3B19C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91D"/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E38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E5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51D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23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E2382F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rsid w:val="000E388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E38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2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ettes.de/ricott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roquantfondantgourmand.com/wp-content/uploads/2026/07/gateau-sale-a-la-ricotta-p1160596-copy.jpg" TargetMode="External"/><Relationship Id="rId11" Type="http://schemas.openxmlformats.org/officeDocument/2006/relationships/hyperlink" Target="https://croquantfondantgourmand.com/wp-content/uploads/4000/12/position-four-chaleur-tournante-_png.jpg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recettes.de/tomates-confit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cettes.de/parmesa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254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Michèle  Cugnet</dc:creator>
  <cp:lastModifiedBy>Michèle Cugnet</cp:lastModifiedBy>
  <cp:revision>4</cp:revision>
  <dcterms:created xsi:type="dcterms:W3CDTF">2014-08-09T05:36:00Z</dcterms:created>
  <dcterms:modified xsi:type="dcterms:W3CDTF">2026-07-22T14:56:00Z</dcterms:modified>
</cp:coreProperties>
</file>