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A3EDA" w14:textId="22E92929" w:rsidR="00F50964" w:rsidRDefault="00332242">
      <w:r w:rsidRPr="008179C0">
        <w:rPr>
          <w:noProof/>
          <w:lang w:eastAsia="fr-FR"/>
        </w:rPr>
        <w:drawing>
          <wp:inline distT="0" distB="0" distL="0" distR="0" wp14:anchorId="65DCBDF8" wp14:editId="6070B626">
            <wp:extent cx="2857500" cy="952500"/>
            <wp:effectExtent l="0" t="0" r="0" b="0"/>
            <wp:docPr id="1" name="Image 1" descr="Croquant Fondant Gourma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quant Fondant Gourma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160556" w14:textId="7AE596C2" w:rsidR="00CD598D" w:rsidRDefault="00CD598D" w:rsidP="00CD598D">
      <w:pPr>
        <w:jc w:val="center"/>
        <w:rPr>
          <w:rStyle w:val="lev"/>
          <w:rFonts w:cstheme="minorHAnsi"/>
          <w:color w:val="833C0B" w:themeColor="accent2" w:themeShade="80"/>
          <w:sz w:val="28"/>
          <w:szCs w:val="28"/>
          <w:u w:val="single"/>
        </w:rPr>
      </w:pPr>
      <w:r w:rsidRPr="00CD598D">
        <w:rPr>
          <w:rStyle w:val="lev"/>
          <w:rFonts w:cstheme="minorHAnsi"/>
          <w:color w:val="833C0B" w:themeColor="accent2" w:themeShade="80"/>
          <w:sz w:val="28"/>
          <w:szCs w:val="28"/>
          <w:u w:val="single"/>
        </w:rPr>
        <w:t>Glace à l'huile d'olive et sa compotée de fruits d'été</w:t>
      </w:r>
    </w:p>
    <w:p w14:paraId="41D5C9CB" w14:textId="045B88C6" w:rsidR="005B2AA1" w:rsidRPr="005B2AA1" w:rsidRDefault="005B2AA1" w:rsidP="005B2AA1">
      <w:pPr>
        <w:pStyle w:val="NormalWeb"/>
        <w:rPr>
          <w:rFonts w:asciiTheme="minorHAnsi" w:eastAsia="Times New Roman" w:hAnsiTheme="minorHAnsi" w:cstheme="minorHAnsi"/>
          <w:sz w:val="22"/>
          <w:szCs w:val="22"/>
          <w:lang w:eastAsia="fr-FR"/>
        </w:rPr>
      </w:pPr>
      <w:r>
        <w:rPr>
          <w:noProof/>
          <w:color w:val="0000FF"/>
        </w:rPr>
        <w:drawing>
          <wp:inline distT="0" distB="0" distL="0" distR="0" wp14:anchorId="348D4E53" wp14:editId="2C0289D0">
            <wp:extent cx="2857500" cy="2194560"/>
            <wp:effectExtent l="0" t="0" r="0" b="0"/>
            <wp:docPr id="2" name="Image 1" descr="Glace à l'huile d'olive et sa compotée de fruits d'été 20260730_113356 (Copy)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lace à l'huile d'olive et sa compotée de fruits d'été 20260730_113356 (Copy)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color w:val="833C0B" w:themeColor="accent2" w:themeShade="80"/>
          <w:sz w:val="28"/>
          <w:szCs w:val="28"/>
          <w:u w:val="single"/>
        </w:rPr>
        <w:t xml:space="preserve">  </w:t>
      </w:r>
      <w:r w:rsidRPr="005B2AA1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u w:val="single"/>
          <w:lang w:eastAsia="fr-FR"/>
        </w:rPr>
        <w:t>Pour 6 à 8 Croquants-Gourmands</w:t>
      </w:r>
      <w:r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u w:val="single"/>
          <w:lang w:eastAsia="fr-FR"/>
        </w:rPr>
        <w:br/>
      </w:r>
      <w:r w:rsidRPr="005B2AA1">
        <w:rPr>
          <w:rFonts w:asciiTheme="minorHAnsi" w:eastAsia="Times New Roman" w:hAnsiTheme="minorHAnsi" w:cstheme="minorHAnsi"/>
          <w:b/>
          <w:bCs/>
          <w:color w:val="BF9636"/>
          <w:sz w:val="22"/>
          <w:szCs w:val="22"/>
          <w:u w:val="single"/>
          <w:lang w:eastAsia="fr-FR"/>
        </w:rPr>
        <w:t>La glace à l'huile d'olive :</w:t>
      </w:r>
      <w:r>
        <w:rPr>
          <w:rFonts w:eastAsia="Times New Roman" w:cstheme="minorHAnsi"/>
          <w:b/>
          <w:bCs/>
          <w:lang w:eastAsia="fr-FR"/>
        </w:rPr>
        <w:br/>
      </w:r>
      <w:r w:rsidRPr="005B2AA1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fr-FR"/>
        </w:rPr>
        <w:t>- 205 g de lait entier</w:t>
      </w:r>
      <w:r w:rsidRPr="005B2AA1">
        <w:rPr>
          <w:rFonts w:asciiTheme="minorHAnsi" w:eastAsia="Times New Roman" w:hAnsiTheme="minorHAnsi" w:cstheme="minorHAnsi"/>
          <w:sz w:val="22"/>
          <w:szCs w:val="22"/>
          <w:lang w:eastAsia="fr-FR"/>
        </w:rPr>
        <w:br/>
      </w:r>
      <w:r w:rsidRPr="005B2AA1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fr-FR"/>
        </w:rPr>
        <w:t>- 400 g d'eau minérale</w:t>
      </w:r>
      <w:r w:rsidRPr="005B2AA1">
        <w:rPr>
          <w:rFonts w:asciiTheme="minorHAnsi" w:eastAsia="Times New Roman" w:hAnsiTheme="minorHAnsi" w:cstheme="minorHAnsi"/>
          <w:sz w:val="22"/>
          <w:szCs w:val="22"/>
          <w:lang w:eastAsia="fr-FR"/>
        </w:rPr>
        <w:br/>
      </w:r>
      <w:r w:rsidRPr="005B2AA1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fr-FR"/>
        </w:rPr>
        <w:t>- 80 g de poudre de lait</w:t>
      </w:r>
      <w:r w:rsidRPr="005B2AA1">
        <w:rPr>
          <w:rFonts w:asciiTheme="minorHAnsi" w:eastAsia="Times New Roman" w:hAnsiTheme="minorHAnsi" w:cstheme="minorHAnsi"/>
          <w:sz w:val="22"/>
          <w:szCs w:val="22"/>
          <w:lang w:eastAsia="fr-FR"/>
        </w:rPr>
        <w:br/>
      </w:r>
      <w:r w:rsidRPr="005B2AA1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fr-FR"/>
        </w:rPr>
        <w:t>- 140 g (50 g +90 g) de sucre en poudre</w:t>
      </w:r>
      <w:r w:rsidRPr="005B2AA1">
        <w:rPr>
          <w:rFonts w:asciiTheme="minorHAnsi" w:eastAsia="Times New Roman" w:hAnsiTheme="minorHAnsi" w:cstheme="minorHAnsi"/>
          <w:sz w:val="22"/>
          <w:szCs w:val="22"/>
          <w:lang w:eastAsia="fr-FR"/>
        </w:rPr>
        <w:br/>
      </w:r>
      <w:r w:rsidRPr="005B2AA1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fr-FR"/>
        </w:rPr>
        <w:t xml:space="preserve">- ¼ de </w:t>
      </w:r>
      <w:proofErr w:type="spellStart"/>
      <w:r w:rsidRPr="005B2AA1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fr-FR"/>
        </w:rPr>
        <w:t>càc</w:t>
      </w:r>
      <w:proofErr w:type="spellEnd"/>
      <w:r w:rsidRPr="005B2AA1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fr-FR"/>
        </w:rPr>
        <w:t xml:space="preserve"> de vanille en poudre</w:t>
      </w:r>
      <w:r w:rsidRPr="005B2AA1">
        <w:rPr>
          <w:rFonts w:asciiTheme="minorHAnsi" w:eastAsia="Times New Roman" w:hAnsiTheme="minorHAnsi" w:cstheme="minorHAnsi"/>
          <w:sz w:val="22"/>
          <w:szCs w:val="22"/>
          <w:lang w:eastAsia="fr-FR"/>
        </w:rPr>
        <w:br/>
      </w:r>
      <w:r w:rsidRPr="005B2AA1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fr-FR"/>
        </w:rPr>
        <w:t>- 75 g d'huile d'olive de qualité (pour moi des Baux de Provence)</w:t>
      </w:r>
      <w:r w:rsidRPr="005B2AA1">
        <w:rPr>
          <w:rFonts w:asciiTheme="minorHAnsi" w:eastAsia="Times New Roman" w:hAnsiTheme="minorHAnsi" w:cstheme="minorHAnsi"/>
          <w:sz w:val="22"/>
          <w:szCs w:val="22"/>
          <w:lang w:eastAsia="fr-FR"/>
        </w:rPr>
        <w:br/>
      </w:r>
      <w:r w:rsidRPr="005B2AA1">
        <w:rPr>
          <w:rFonts w:asciiTheme="minorHAnsi" w:eastAsia="Times New Roman" w:hAnsiTheme="minorHAnsi" w:cstheme="minorHAnsi"/>
          <w:sz w:val="22"/>
          <w:szCs w:val="22"/>
          <w:lang w:eastAsia="fr-FR"/>
        </w:rPr>
        <w:br/>
      </w:r>
      <w:r w:rsidRPr="005B2AA1">
        <w:rPr>
          <w:rFonts w:asciiTheme="minorHAnsi" w:eastAsia="Times New Roman" w:hAnsiTheme="minorHAnsi" w:cstheme="minorHAnsi"/>
          <w:b/>
          <w:bCs/>
          <w:color w:val="BF9636"/>
          <w:sz w:val="22"/>
          <w:szCs w:val="22"/>
          <w:lang w:eastAsia="fr-FR"/>
        </w:rPr>
        <w:t>1 turbine à glace ou une sorbetière</w:t>
      </w:r>
      <w:r w:rsidRPr="005B2AA1">
        <w:rPr>
          <w:rFonts w:asciiTheme="minorHAnsi" w:eastAsia="Times New Roman" w:hAnsiTheme="minorHAnsi" w:cstheme="minorHAnsi"/>
          <w:sz w:val="22"/>
          <w:szCs w:val="22"/>
          <w:lang w:eastAsia="fr-FR"/>
        </w:rPr>
        <w:br/>
      </w:r>
      <w:r>
        <w:rPr>
          <w:rFonts w:eastAsia="Times New Roman" w:cstheme="minorHAnsi"/>
          <w:b/>
          <w:bCs/>
          <w:lang w:eastAsia="fr-FR"/>
        </w:rPr>
        <w:br/>
      </w:r>
      <w:r w:rsidRPr="005B2AA1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fr-FR"/>
        </w:rPr>
        <w:t>Il est préférable de faire la préparation la veille pour qu'elle soit bien froide avant de la mettre à glacer.</w:t>
      </w:r>
    </w:p>
    <w:p w14:paraId="41AB4351" w14:textId="31A22768" w:rsidR="005B2AA1" w:rsidRPr="005B2AA1" w:rsidRDefault="005B2AA1" w:rsidP="005B2AA1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5B2AA1">
        <w:rPr>
          <w:rFonts w:eastAsia="Times New Roman" w:cstheme="minorHAnsi"/>
          <w:color w:val="000000"/>
          <w:lang w:eastAsia="fr-FR"/>
        </w:rPr>
        <w:t>Mélanger dans une casserole le lait avec l'eau, le lait en poudre, la vanille et le sucre.</w:t>
      </w:r>
      <w:r w:rsidRPr="005B2AA1">
        <w:rPr>
          <w:rFonts w:eastAsia="Times New Roman" w:cstheme="minorHAnsi"/>
          <w:lang w:eastAsia="fr-FR"/>
        </w:rPr>
        <w:br/>
      </w:r>
      <w:r w:rsidRPr="005B2AA1">
        <w:rPr>
          <w:rFonts w:eastAsia="Times New Roman" w:cstheme="minorHAnsi"/>
          <w:color w:val="000000"/>
          <w:lang w:eastAsia="fr-FR"/>
        </w:rPr>
        <w:t>Porter à ébullition en remuant au fouet.</w:t>
      </w:r>
      <w:r>
        <w:rPr>
          <w:rFonts w:eastAsia="Times New Roman" w:cstheme="minorHAnsi"/>
          <w:lang w:eastAsia="fr-FR"/>
        </w:rPr>
        <w:t xml:space="preserve"> </w:t>
      </w:r>
      <w:r w:rsidRPr="005B2AA1">
        <w:rPr>
          <w:rFonts w:eastAsia="Times New Roman" w:cstheme="minorHAnsi"/>
          <w:color w:val="000000"/>
          <w:lang w:eastAsia="fr-FR"/>
        </w:rPr>
        <w:t>Couvrir et laisser refroidir.</w:t>
      </w:r>
      <w:r w:rsidRPr="005B2AA1">
        <w:rPr>
          <w:rFonts w:eastAsia="Times New Roman" w:cstheme="minorHAnsi"/>
          <w:lang w:eastAsia="fr-FR"/>
        </w:rPr>
        <w:br/>
      </w:r>
      <w:r w:rsidRPr="005B2AA1">
        <w:rPr>
          <w:rFonts w:eastAsia="Times New Roman" w:cstheme="minorHAnsi"/>
          <w:color w:val="000000"/>
          <w:lang w:eastAsia="fr-FR"/>
        </w:rPr>
        <w:t xml:space="preserve">Lorsque la préparation est froide, ajouter l'huile d'olive et </w:t>
      </w:r>
      <w:r w:rsidRPr="005B2AA1">
        <w:rPr>
          <w:rFonts w:eastAsia="Times New Roman" w:cstheme="minorHAnsi"/>
          <w:b/>
          <w:bCs/>
          <w:color w:val="000000"/>
          <w:lang w:eastAsia="fr-FR"/>
        </w:rPr>
        <w:t>mixer impérativement</w:t>
      </w:r>
      <w:r>
        <w:rPr>
          <w:rFonts w:eastAsia="Times New Roman" w:cstheme="minorHAnsi"/>
          <w:color w:val="000000"/>
          <w:lang w:eastAsia="fr-FR"/>
        </w:rPr>
        <w:t xml:space="preserve"> </w:t>
      </w:r>
      <w:r w:rsidRPr="005B2AA1">
        <w:rPr>
          <w:rFonts w:eastAsia="Times New Roman" w:cstheme="minorHAnsi"/>
          <w:color w:val="000000"/>
          <w:lang w:eastAsia="fr-FR"/>
        </w:rPr>
        <w:t xml:space="preserve"> pour bien mélanger l'ensemble.</w:t>
      </w:r>
      <w:r w:rsidRPr="005B2AA1">
        <w:rPr>
          <w:rFonts w:eastAsia="Times New Roman" w:cstheme="minorHAnsi"/>
          <w:lang w:eastAsia="fr-FR"/>
        </w:rPr>
        <w:br/>
      </w:r>
      <w:r w:rsidRPr="005B2AA1">
        <w:rPr>
          <w:rFonts w:eastAsia="Times New Roman" w:cstheme="minorHAnsi"/>
          <w:color w:val="000000"/>
          <w:lang w:eastAsia="fr-FR"/>
        </w:rPr>
        <w:t>Mettre au réfrigérateur jusqu'au lendemain.</w:t>
      </w:r>
      <w:r w:rsidRPr="005B2AA1">
        <w:rPr>
          <w:rFonts w:eastAsia="Times New Roman" w:cstheme="minorHAnsi"/>
          <w:lang w:eastAsia="fr-FR"/>
        </w:rPr>
        <w:br/>
      </w:r>
      <w:r w:rsidRPr="005B2AA1">
        <w:rPr>
          <w:rFonts w:eastAsia="Times New Roman" w:cstheme="minorHAnsi"/>
          <w:color w:val="000000"/>
          <w:lang w:eastAsia="fr-FR"/>
        </w:rPr>
        <w:t>Un moment avant le repas, mettre la préparation dans la turbine et laisser foisonner  jusqu'à ce que l'appareil s'arrête (environ 40 minutes pour moi).</w:t>
      </w:r>
      <w:r w:rsidRPr="005B2AA1">
        <w:rPr>
          <w:rFonts w:eastAsia="Times New Roman" w:cstheme="minorHAnsi"/>
          <w:lang w:eastAsia="fr-FR"/>
        </w:rPr>
        <w:br/>
      </w:r>
      <w:r w:rsidRPr="005B2AA1">
        <w:rPr>
          <w:rFonts w:eastAsia="Times New Roman" w:cstheme="minorHAnsi"/>
          <w:color w:val="000000"/>
          <w:lang w:eastAsia="fr-FR"/>
        </w:rPr>
        <w:t>Vous pouvez la servir immédiatement elle sera alors bien moelleuse ou la déposer dans un bac au congélateur.</w:t>
      </w:r>
      <w:r w:rsidRPr="005B2AA1">
        <w:rPr>
          <w:rFonts w:eastAsia="Times New Roman" w:cstheme="minorHAnsi"/>
          <w:lang w:eastAsia="fr-FR"/>
        </w:rPr>
        <w:br/>
      </w:r>
      <w:r w:rsidRPr="005B2AA1">
        <w:rPr>
          <w:rFonts w:eastAsia="Times New Roman" w:cstheme="minorHAnsi"/>
          <w:color w:val="000000"/>
          <w:lang w:eastAsia="fr-FR"/>
        </w:rPr>
        <w:t>Dans ce cas, il faudra la sortir quelques minutes avant pour qu'elle retrouve son onctuosité.</w:t>
      </w:r>
    </w:p>
    <w:p w14:paraId="269EBB41" w14:textId="64B35B05" w:rsidR="005B2AA1" w:rsidRPr="005B2AA1" w:rsidRDefault="005B2AA1" w:rsidP="005B2AA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fr-FR"/>
        </w:rPr>
      </w:pPr>
      <w:r w:rsidRPr="005B2AA1">
        <w:rPr>
          <w:rFonts w:eastAsia="Times New Roman" w:cstheme="minorHAnsi"/>
          <w:b/>
          <w:bCs/>
          <w:color w:val="BF9636"/>
          <w:u w:val="single"/>
          <w:lang w:eastAsia="fr-FR"/>
        </w:rPr>
        <w:t>La compotée de fruits d'été :</w:t>
      </w:r>
      <w:r>
        <w:rPr>
          <w:rFonts w:eastAsia="Times New Roman" w:cstheme="minorHAnsi"/>
          <w:b/>
          <w:bCs/>
          <w:lang w:eastAsia="fr-FR"/>
        </w:rPr>
        <w:br/>
      </w:r>
      <w:r w:rsidRPr="005B2AA1">
        <w:rPr>
          <w:rFonts w:eastAsia="Times New Roman" w:cstheme="minorHAnsi"/>
          <w:b/>
          <w:bCs/>
          <w:color w:val="000000"/>
          <w:lang w:eastAsia="fr-FR"/>
        </w:rPr>
        <w:t>- 2 nectarines</w:t>
      </w:r>
      <w:r w:rsidRPr="005B2AA1">
        <w:rPr>
          <w:rFonts w:eastAsia="Times New Roman" w:cstheme="minorHAnsi"/>
          <w:lang w:eastAsia="fr-FR"/>
        </w:rPr>
        <w:br/>
      </w:r>
      <w:r w:rsidRPr="005B2AA1">
        <w:rPr>
          <w:rFonts w:eastAsia="Times New Roman" w:cstheme="minorHAnsi"/>
          <w:b/>
          <w:bCs/>
          <w:color w:val="000000"/>
          <w:lang w:eastAsia="fr-FR"/>
        </w:rPr>
        <w:t>- 5 abricots</w:t>
      </w:r>
      <w:r w:rsidRPr="005B2AA1">
        <w:rPr>
          <w:rFonts w:eastAsia="Times New Roman" w:cstheme="minorHAnsi"/>
          <w:lang w:eastAsia="fr-FR"/>
        </w:rPr>
        <w:br/>
      </w:r>
      <w:r w:rsidRPr="005B2AA1">
        <w:rPr>
          <w:rFonts w:eastAsia="Times New Roman" w:cstheme="minorHAnsi"/>
          <w:b/>
          <w:bCs/>
          <w:color w:val="000000"/>
          <w:lang w:eastAsia="fr-FR"/>
        </w:rPr>
        <w:t>- 2 càs d'huile d'olive</w:t>
      </w:r>
      <w:r w:rsidRPr="005B2AA1">
        <w:rPr>
          <w:rFonts w:eastAsia="Times New Roman" w:cstheme="minorHAnsi"/>
          <w:lang w:eastAsia="fr-FR"/>
        </w:rPr>
        <w:br/>
      </w:r>
      <w:r w:rsidRPr="005B2AA1">
        <w:rPr>
          <w:rFonts w:eastAsia="Times New Roman" w:cstheme="minorHAnsi"/>
          <w:b/>
          <w:bCs/>
          <w:color w:val="000000"/>
          <w:lang w:eastAsia="fr-FR"/>
        </w:rPr>
        <w:t xml:space="preserve">- ¼ de </w:t>
      </w:r>
      <w:proofErr w:type="spellStart"/>
      <w:r w:rsidRPr="005B2AA1">
        <w:rPr>
          <w:rFonts w:eastAsia="Times New Roman" w:cstheme="minorHAnsi"/>
          <w:b/>
          <w:bCs/>
          <w:color w:val="000000"/>
          <w:lang w:eastAsia="fr-FR"/>
        </w:rPr>
        <w:t>càc</w:t>
      </w:r>
      <w:proofErr w:type="spellEnd"/>
      <w:r w:rsidRPr="005B2AA1">
        <w:rPr>
          <w:rFonts w:eastAsia="Times New Roman" w:cstheme="minorHAnsi"/>
          <w:b/>
          <w:bCs/>
          <w:color w:val="000000"/>
          <w:lang w:eastAsia="fr-FR"/>
        </w:rPr>
        <w:t xml:space="preserve"> de vanille en poudre</w:t>
      </w:r>
      <w:r w:rsidRPr="005B2AA1">
        <w:rPr>
          <w:rFonts w:eastAsia="Times New Roman" w:cstheme="minorHAnsi"/>
          <w:lang w:eastAsia="fr-FR"/>
        </w:rPr>
        <w:br/>
      </w:r>
      <w:r w:rsidRPr="005B2AA1">
        <w:rPr>
          <w:rFonts w:eastAsia="Times New Roman" w:cstheme="minorHAnsi"/>
          <w:b/>
          <w:bCs/>
          <w:color w:val="000000"/>
          <w:lang w:eastAsia="fr-FR"/>
        </w:rPr>
        <w:lastRenderedPageBreak/>
        <w:t>- 2 càs de miel (acacia pour moi)</w:t>
      </w:r>
      <w:r w:rsidRPr="005B2AA1">
        <w:rPr>
          <w:rFonts w:eastAsia="Times New Roman" w:cstheme="minorHAnsi"/>
          <w:lang w:eastAsia="fr-FR"/>
        </w:rPr>
        <w:br/>
      </w:r>
      <w:r w:rsidRPr="005B2AA1">
        <w:rPr>
          <w:rFonts w:eastAsia="Times New Roman" w:cstheme="minorHAnsi"/>
          <w:lang w:eastAsia="fr-FR"/>
        </w:rPr>
        <w:br/>
      </w:r>
      <w:r w:rsidRPr="005B2AA1">
        <w:rPr>
          <w:rFonts w:eastAsia="Times New Roman" w:cstheme="minorHAnsi"/>
          <w:color w:val="000000"/>
          <w:lang w:eastAsia="fr-FR"/>
        </w:rPr>
        <w:t>Je l'ai préparée la veille également.</w:t>
      </w:r>
      <w:r w:rsidRPr="005B2AA1">
        <w:rPr>
          <w:rFonts w:eastAsia="Times New Roman" w:cstheme="minorHAnsi"/>
          <w:lang w:eastAsia="fr-FR"/>
        </w:rPr>
        <w:br/>
      </w:r>
      <w:r w:rsidRPr="005B2AA1">
        <w:rPr>
          <w:rFonts w:eastAsia="Times New Roman" w:cstheme="minorHAnsi"/>
          <w:color w:val="000000"/>
          <w:lang w:eastAsia="fr-FR"/>
        </w:rPr>
        <w:t>Laver et sécher les fruits, les dénoyauter et les couper en tranches.</w:t>
      </w:r>
      <w:r w:rsidRPr="005B2AA1">
        <w:rPr>
          <w:rFonts w:eastAsia="Times New Roman" w:cstheme="minorHAnsi"/>
          <w:lang w:eastAsia="fr-FR"/>
        </w:rPr>
        <w:br/>
      </w:r>
      <w:r w:rsidRPr="005B2AA1">
        <w:rPr>
          <w:rFonts w:eastAsia="Times New Roman" w:cstheme="minorHAnsi"/>
          <w:color w:val="000000"/>
          <w:lang w:eastAsia="fr-FR"/>
        </w:rPr>
        <w:t>Les faire revenir dans une poêle avec l'huile d'olive,  la vanille et le miel.</w:t>
      </w:r>
      <w:r w:rsidRPr="005B2AA1">
        <w:rPr>
          <w:rFonts w:eastAsia="Times New Roman" w:cstheme="minorHAnsi"/>
          <w:lang w:eastAsia="fr-FR"/>
        </w:rPr>
        <w:br/>
      </w:r>
      <w:r w:rsidRPr="005B2AA1">
        <w:rPr>
          <w:rFonts w:eastAsia="Times New Roman" w:cstheme="minorHAnsi"/>
          <w:color w:val="000000"/>
          <w:lang w:eastAsia="fr-FR"/>
        </w:rPr>
        <w:t>Laisser compoter pendant quelques minutes.</w:t>
      </w:r>
      <w:r w:rsidRPr="005B2AA1">
        <w:rPr>
          <w:rFonts w:eastAsia="Times New Roman" w:cstheme="minorHAnsi"/>
          <w:lang w:eastAsia="fr-FR"/>
        </w:rPr>
        <w:br/>
      </w:r>
      <w:r w:rsidRPr="005B2AA1">
        <w:rPr>
          <w:rFonts w:eastAsia="Times New Roman" w:cstheme="minorHAnsi"/>
          <w:color w:val="000000"/>
          <w:lang w:eastAsia="fr-FR"/>
        </w:rPr>
        <w:t>Laisser refroidir et mettre au frais jusqu'au moment du dessert.</w:t>
      </w:r>
    </w:p>
    <w:p w14:paraId="32827CDD" w14:textId="77777777" w:rsidR="005B2AA1" w:rsidRPr="005B2AA1" w:rsidRDefault="005B2AA1" w:rsidP="005B2AA1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5B2AA1">
        <w:rPr>
          <w:rFonts w:eastAsia="Times New Roman" w:cstheme="minorHAnsi"/>
          <w:color w:val="000000"/>
          <w:lang w:eastAsia="fr-FR"/>
        </w:rPr>
        <w:t>Servir la glace avec les fruits bien frais.</w:t>
      </w:r>
      <w:r w:rsidRPr="005B2AA1">
        <w:rPr>
          <w:rFonts w:eastAsia="Times New Roman" w:cstheme="minorHAnsi"/>
          <w:lang w:eastAsia="fr-FR"/>
        </w:rPr>
        <w:br/>
      </w:r>
      <w:r w:rsidRPr="005B2AA1">
        <w:rPr>
          <w:rFonts w:eastAsia="Times New Roman" w:cstheme="minorHAnsi"/>
          <w:color w:val="000000"/>
          <w:lang w:eastAsia="fr-FR"/>
        </w:rPr>
        <w:t>J'ai eu du mal à faire les portions car vu la chaleur la glace fondait à vue d'œil.</w:t>
      </w:r>
    </w:p>
    <w:p w14:paraId="433B80A4" w14:textId="52FCF25E" w:rsidR="00CD598D" w:rsidRPr="00CD598D" w:rsidRDefault="00CD598D" w:rsidP="00CD598D">
      <w:pPr>
        <w:rPr>
          <w:rFonts w:cstheme="minorHAnsi"/>
          <w:color w:val="833C0B" w:themeColor="accent2" w:themeShade="80"/>
          <w:sz w:val="28"/>
          <w:szCs w:val="28"/>
          <w:u w:val="single"/>
        </w:rPr>
      </w:pPr>
    </w:p>
    <w:p w14:paraId="26FC525F" w14:textId="77777777" w:rsidR="00CD598D" w:rsidRDefault="00CD598D"/>
    <w:sectPr w:rsidR="00CD5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242"/>
    <w:rsid w:val="00332242"/>
    <w:rsid w:val="005B2AA1"/>
    <w:rsid w:val="00CB55F8"/>
    <w:rsid w:val="00CD598D"/>
    <w:rsid w:val="00D55CDE"/>
    <w:rsid w:val="00F5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32F1D"/>
  <w15:chartTrackingRefBased/>
  <w15:docId w15:val="{DF1F875A-945C-41A6-BC05-4A6018B6B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CD598D"/>
    <w:rPr>
      <w:b/>
      <w:bCs/>
    </w:rPr>
  </w:style>
  <w:style w:type="paragraph" w:styleId="NormalWeb">
    <w:name w:val="Normal (Web)"/>
    <w:basedOn w:val="Normal"/>
    <w:uiPriority w:val="99"/>
    <w:unhideWhenUsed/>
    <w:rsid w:val="005B2A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croquantfondantgourmand.com/wp-content/uploads/2026/08/glace-a-lhuile-dolive-et-sa-compotee-de-fruits-dete-20260730_113356-copy.jp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265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cugnet</dc:creator>
  <cp:keywords/>
  <dc:description/>
  <cp:lastModifiedBy>Michèle Cugnet</cp:lastModifiedBy>
  <cp:revision>3</cp:revision>
  <dcterms:created xsi:type="dcterms:W3CDTF">2021-01-17T17:56:00Z</dcterms:created>
  <dcterms:modified xsi:type="dcterms:W3CDTF">2026-07-30T16:31:00Z</dcterms:modified>
</cp:coreProperties>
</file>