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8A0D48" w14:textId="7CF1056D" w:rsidR="00AE7FA3" w:rsidRDefault="003D70D6">
      <w:pPr>
        <w:rPr>
          <w:b/>
          <w:bCs/>
          <w:color w:val="833C0B" w:themeColor="accent2" w:themeShade="80"/>
          <w:sz w:val="28"/>
          <w:szCs w:val="28"/>
          <w:u w:val="single"/>
        </w:rPr>
      </w:pPr>
      <w:r w:rsidRPr="008179C0">
        <w:rPr>
          <w:noProof/>
          <w:lang w:eastAsia="fr-FR"/>
        </w:rPr>
        <w:drawing>
          <wp:inline distT="0" distB="0" distL="0" distR="0" wp14:anchorId="68495F00" wp14:editId="61CE79D6">
            <wp:extent cx="2857500" cy="952500"/>
            <wp:effectExtent l="0" t="0" r="0" b="0"/>
            <wp:docPr id="1" name="Image 1" descr="Croquant Fondant Gourman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roquant Fondant Gourmand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96DC3" w:rsidRPr="00696DC3">
        <w:rPr>
          <w:b/>
          <w:bCs/>
          <w:color w:val="833C0B" w:themeColor="accent2" w:themeShade="80"/>
          <w:sz w:val="28"/>
          <w:szCs w:val="28"/>
          <w:u w:val="single"/>
        </w:rPr>
        <w:t>Salade de blé aux légumes et jambon</w:t>
      </w:r>
    </w:p>
    <w:p w14:paraId="6F520E36" w14:textId="6EAD21B0" w:rsidR="00696DC3" w:rsidRDefault="00696DC3">
      <w:pPr>
        <w:rPr>
          <w:rStyle w:val="lev"/>
          <w:rFonts w:cstheme="minorHAnsi"/>
          <w:color w:val="000000"/>
          <w:u w:val="single"/>
        </w:rPr>
      </w:pPr>
      <w:r>
        <w:rPr>
          <w:noProof/>
          <w:color w:val="0000FF"/>
        </w:rPr>
        <w:drawing>
          <wp:inline distT="0" distB="0" distL="0" distR="0" wp14:anchorId="2AF3142E" wp14:editId="4A59F1D7">
            <wp:extent cx="2857500" cy="2316480"/>
            <wp:effectExtent l="0" t="0" r="0" b="7620"/>
            <wp:docPr id="1697382880" name="Image 1697382880" descr="Salade de blé aux légumes et jambon P1160479 (Copy)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alade de blé aux légumes et jambon P1160479 (Copy)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316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 w:rsidRPr="00696DC3">
        <w:rPr>
          <w:rStyle w:val="lev"/>
          <w:rFonts w:cstheme="minorHAnsi"/>
          <w:color w:val="000000"/>
          <w:u w:val="single"/>
        </w:rPr>
        <w:t>Pour 6 Croquants-Gourmands</w:t>
      </w:r>
    </w:p>
    <w:p w14:paraId="51417EB7" w14:textId="2041F71B" w:rsidR="00696DC3" w:rsidRPr="00CE5C40" w:rsidRDefault="00CE5C40">
      <w:pPr>
        <w:rPr>
          <w:rFonts w:cstheme="minorHAnsi"/>
        </w:rPr>
      </w:pPr>
      <w:r w:rsidRPr="00CE5C40">
        <w:rPr>
          <w:rStyle w:val="lev"/>
          <w:rFonts w:cstheme="minorHAnsi"/>
          <w:color w:val="000000"/>
        </w:rPr>
        <w:t xml:space="preserve">- 250 g de </w:t>
      </w:r>
      <w:hyperlink r:id="rId7" w:tgtFrame="_blank" w:history="1">
        <w:r w:rsidRPr="00CE5C40">
          <w:rPr>
            <w:rStyle w:val="Lienhypertexte"/>
            <w:rFonts w:cstheme="minorHAnsi"/>
            <w:b/>
            <w:bCs/>
            <w:color w:val="000000"/>
            <w:u w:val="none"/>
          </w:rPr>
          <w:t>blé</w:t>
        </w:r>
      </w:hyperlink>
      <w:r w:rsidRPr="00CE5C40">
        <w:rPr>
          <w:rFonts w:cstheme="minorHAnsi"/>
        </w:rPr>
        <w:br/>
      </w:r>
      <w:r w:rsidRPr="00CE5C40">
        <w:rPr>
          <w:rStyle w:val="lev"/>
          <w:rFonts w:cstheme="minorHAnsi"/>
          <w:color w:val="000000"/>
        </w:rPr>
        <w:t>- 3 échalotes</w:t>
      </w:r>
      <w:r w:rsidRPr="00CE5C40">
        <w:rPr>
          <w:rFonts w:cstheme="minorHAnsi"/>
        </w:rPr>
        <w:br/>
      </w:r>
      <w:r w:rsidRPr="00CE5C40">
        <w:rPr>
          <w:rStyle w:val="lev"/>
          <w:rFonts w:cstheme="minorHAnsi"/>
          <w:color w:val="000000"/>
        </w:rPr>
        <w:t>- 100 g de poivrons en dés (congelés quelques jours avant pour moi)</w:t>
      </w:r>
      <w:r w:rsidRPr="00CE5C40">
        <w:rPr>
          <w:rFonts w:cstheme="minorHAnsi"/>
        </w:rPr>
        <w:br/>
      </w:r>
      <w:r w:rsidRPr="00CE5C40">
        <w:rPr>
          <w:rStyle w:val="lev"/>
          <w:rFonts w:cstheme="minorHAnsi"/>
          <w:color w:val="000000"/>
        </w:rPr>
        <w:t xml:space="preserve">- 300 g de </w:t>
      </w:r>
      <w:hyperlink r:id="rId8" w:tgtFrame="_blank" w:history="1">
        <w:r w:rsidRPr="00CE5C40">
          <w:rPr>
            <w:rStyle w:val="Lienhypertexte"/>
            <w:rFonts w:cstheme="minorHAnsi"/>
            <w:b/>
            <w:bCs/>
            <w:color w:val="000000"/>
            <w:u w:val="none"/>
          </w:rPr>
          <w:t>courgette</w:t>
        </w:r>
      </w:hyperlink>
      <w:r w:rsidRPr="00CE5C40">
        <w:rPr>
          <w:rFonts w:cstheme="minorHAnsi"/>
        </w:rPr>
        <w:br/>
      </w:r>
      <w:r w:rsidRPr="00CE5C40">
        <w:rPr>
          <w:rStyle w:val="lev"/>
          <w:rFonts w:cstheme="minorHAnsi"/>
          <w:color w:val="000000"/>
        </w:rPr>
        <w:t>- 20 tomates cerise</w:t>
      </w:r>
      <w:r w:rsidRPr="00CE5C40">
        <w:rPr>
          <w:rFonts w:cstheme="minorHAnsi"/>
        </w:rPr>
        <w:br/>
      </w:r>
      <w:r w:rsidRPr="00CE5C40">
        <w:rPr>
          <w:rStyle w:val="lev"/>
          <w:rFonts w:cstheme="minorHAnsi"/>
          <w:color w:val="000000"/>
        </w:rPr>
        <w:t>- 20 olives dénoyautées</w:t>
      </w:r>
      <w:r w:rsidRPr="00CE5C40">
        <w:rPr>
          <w:rFonts w:cstheme="minorHAnsi"/>
        </w:rPr>
        <w:br/>
      </w:r>
      <w:r w:rsidRPr="00CE5C40">
        <w:rPr>
          <w:rStyle w:val="lev"/>
          <w:rFonts w:cstheme="minorHAnsi"/>
          <w:color w:val="000000"/>
        </w:rPr>
        <w:t xml:space="preserve">- 1 bouquet de </w:t>
      </w:r>
      <w:hyperlink r:id="rId9" w:tgtFrame="_blank" w:history="1">
        <w:r w:rsidRPr="00CE5C40">
          <w:rPr>
            <w:rStyle w:val="Lienhypertexte"/>
            <w:rFonts w:cstheme="minorHAnsi"/>
            <w:b/>
            <w:bCs/>
            <w:color w:val="000000"/>
            <w:u w:val="none"/>
          </w:rPr>
          <w:t>basilic</w:t>
        </w:r>
      </w:hyperlink>
      <w:r w:rsidRPr="00CE5C40">
        <w:rPr>
          <w:rFonts w:cstheme="minorHAnsi"/>
        </w:rPr>
        <w:br/>
      </w:r>
      <w:r w:rsidRPr="00CE5C40">
        <w:rPr>
          <w:rStyle w:val="lev"/>
          <w:rFonts w:cstheme="minorHAnsi"/>
          <w:color w:val="000000"/>
        </w:rPr>
        <w:t xml:space="preserve">- 200 g d'allumettes de </w:t>
      </w:r>
      <w:hyperlink r:id="rId10" w:tgtFrame="_blank" w:history="1">
        <w:r w:rsidRPr="00CE5C40">
          <w:rPr>
            <w:rStyle w:val="Lienhypertexte"/>
            <w:rFonts w:cstheme="minorHAnsi"/>
            <w:b/>
            <w:bCs/>
            <w:color w:val="000000"/>
            <w:u w:val="none"/>
          </w:rPr>
          <w:t>jambon</w:t>
        </w:r>
      </w:hyperlink>
      <w:r w:rsidRPr="00CE5C40">
        <w:rPr>
          <w:rFonts w:cstheme="minorHAnsi"/>
          <w:b/>
          <w:bCs/>
          <w:color w:val="000000"/>
        </w:rPr>
        <w:br/>
      </w:r>
      <w:r w:rsidRPr="00CE5C40">
        <w:rPr>
          <w:rStyle w:val="lev"/>
          <w:rFonts w:cstheme="minorHAnsi"/>
          <w:color w:val="000000"/>
        </w:rPr>
        <w:t xml:space="preserve">- 2 </w:t>
      </w:r>
      <w:hyperlink r:id="rId11" w:tgtFrame="_blank" w:history="1">
        <w:r w:rsidRPr="00CE5C40">
          <w:rPr>
            <w:rStyle w:val="Lienhypertexte"/>
            <w:rFonts w:cstheme="minorHAnsi"/>
            <w:b/>
            <w:bCs/>
            <w:color w:val="000000"/>
            <w:u w:val="none"/>
          </w:rPr>
          <w:t>mozzarella</w:t>
        </w:r>
      </w:hyperlink>
      <w:r w:rsidRPr="00CE5C40">
        <w:rPr>
          <w:rFonts w:cstheme="minorHAnsi"/>
          <w:b/>
          <w:bCs/>
          <w:color w:val="000000"/>
        </w:rPr>
        <w:br/>
      </w:r>
      <w:r w:rsidRPr="00CE5C40">
        <w:rPr>
          <w:rStyle w:val="lev"/>
          <w:rFonts w:cstheme="minorHAnsi"/>
          <w:color w:val="000000"/>
        </w:rPr>
        <w:t>- huile d'olive</w:t>
      </w:r>
      <w:r w:rsidRPr="00CE5C40">
        <w:rPr>
          <w:rFonts w:cstheme="minorHAnsi"/>
        </w:rPr>
        <w:br/>
      </w:r>
      <w:r w:rsidRPr="00CE5C40">
        <w:rPr>
          <w:rStyle w:val="lev"/>
          <w:rFonts w:cstheme="minorHAnsi"/>
          <w:color w:val="000000"/>
        </w:rPr>
        <w:t>- sel &amp; poivre du moulin</w:t>
      </w:r>
      <w:r w:rsidRPr="00CE5C40">
        <w:rPr>
          <w:rFonts w:cstheme="minorHAnsi"/>
        </w:rPr>
        <w:br/>
      </w:r>
      <w:r w:rsidRPr="00CE5C40">
        <w:rPr>
          <w:rStyle w:val="lev"/>
          <w:rFonts w:cstheme="minorHAnsi"/>
          <w:color w:val="000000"/>
        </w:rPr>
        <w:t xml:space="preserve">- </w:t>
      </w:r>
      <w:hyperlink r:id="rId12" w:tgtFrame="_blank" w:history="1">
        <w:r w:rsidRPr="00CE5C40">
          <w:rPr>
            <w:rStyle w:val="Lienhypertexte"/>
            <w:rFonts w:cstheme="minorHAnsi"/>
            <w:b/>
            <w:bCs/>
            <w:color w:val="993300"/>
          </w:rPr>
          <w:t xml:space="preserve">Vinaigrette </w:t>
        </w:r>
        <w:proofErr w:type="spellStart"/>
        <w:r w:rsidRPr="00CE5C40">
          <w:rPr>
            <w:rStyle w:val="Lienhypertexte"/>
            <w:rFonts w:cstheme="minorHAnsi"/>
            <w:b/>
            <w:bCs/>
            <w:color w:val="993300"/>
          </w:rPr>
          <w:t>Mixi</w:t>
        </w:r>
        <w:proofErr w:type="spellEnd"/>
      </w:hyperlink>
      <w:r w:rsidRPr="00CE5C40">
        <w:rPr>
          <w:rStyle w:val="lev"/>
          <w:rFonts w:cstheme="minorHAnsi"/>
          <w:color w:val="000000"/>
        </w:rPr>
        <w:t xml:space="preserve"> pour moi</w:t>
      </w:r>
      <w:r w:rsidRPr="00CE5C40">
        <w:rPr>
          <w:rFonts w:cstheme="minorHAnsi"/>
        </w:rPr>
        <w:br/>
      </w:r>
      <w:r w:rsidRPr="00CE5C40">
        <w:rPr>
          <w:rFonts w:cstheme="minorHAnsi"/>
        </w:rPr>
        <w:br/>
      </w:r>
      <w:r w:rsidRPr="00CE5C40">
        <w:rPr>
          <w:rFonts w:cstheme="minorHAnsi"/>
          <w:color w:val="000000"/>
        </w:rPr>
        <w:t>Faire cuire le blé à l'eau bouillante salée jusqu'à ce qu'il soit "</w:t>
      </w:r>
      <w:hyperlink r:id="rId13" w:tgtFrame="_blank" w:history="1">
        <w:r w:rsidRPr="00CE5C40">
          <w:rPr>
            <w:rStyle w:val="Lienhypertexte"/>
            <w:rFonts w:cstheme="minorHAnsi"/>
            <w:b/>
            <w:bCs/>
            <w:color w:val="993300"/>
          </w:rPr>
          <w:t>al dente</w:t>
        </w:r>
      </w:hyperlink>
      <w:r w:rsidRPr="00CE5C40">
        <w:rPr>
          <w:rFonts w:cstheme="minorHAnsi"/>
          <w:color w:val="000000"/>
        </w:rPr>
        <w:t>" (environ 15 minutes).</w:t>
      </w:r>
      <w:r w:rsidRPr="00CE5C40">
        <w:rPr>
          <w:rFonts w:cstheme="minorHAnsi"/>
        </w:rPr>
        <w:br/>
      </w:r>
      <w:r w:rsidRPr="00CE5C40">
        <w:rPr>
          <w:rFonts w:cstheme="minorHAnsi"/>
          <w:color w:val="000000"/>
        </w:rPr>
        <w:t>Égoutter, laisser refroidir et verser dans un saladier.</w:t>
      </w:r>
      <w:r w:rsidRPr="00CE5C40">
        <w:rPr>
          <w:rFonts w:cstheme="minorHAnsi"/>
        </w:rPr>
        <w:br/>
      </w:r>
      <w:r w:rsidRPr="00CE5C40">
        <w:rPr>
          <w:rFonts w:cstheme="minorHAnsi"/>
          <w:color w:val="000000"/>
        </w:rPr>
        <w:t>Éplucher et émincer finement les échalotes .</w:t>
      </w:r>
      <w:r w:rsidRPr="00CE5C40">
        <w:rPr>
          <w:rFonts w:cstheme="minorHAnsi"/>
        </w:rPr>
        <w:br/>
      </w:r>
      <w:r w:rsidRPr="00CE5C40">
        <w:rPr>
          <w:rFonts w:cstheme="minorHAnsi"/>
          <w:color w:val="000000"/>
        </w:rPr>
        <w:t>Couper la courgette en dés.</w:t>
      </w:r>
      <w:r w:rsidRPr="00CE5C40">
        <w:rPr>
          <w:rFonts w:cstheme="minorHAnsi"/>
        </w:rPr>
        <w:br/>
      </w:r>
      <w:r w:rsidRPr="00CE5C40">
        <w:rPr>
          <w:rFonts w:cstheme="minorHAnsi"/>
          <w:color w:val="000000"/>
        </w:rPr>
        <w:t>Faire cuire les échalotes et les dés de poivron dans un filet d'huile d'olive jusqu'à ce qu'ils deviennent fondants, sans coloration.</w:t>
      </w:r>
      <w:r w:rsidRPr="00CE5C40">
        <w:rPr>
          <w:rFonts w:cstheme="minorHAnsi"/>
        </w:rPr>
        <w:br/>
      </w:r>
      <w:r w:rsidRPr="00CE5C40">
        <w:rPr>
          <w:rFonts w:cstheme="minorHAnsi"/>
          <w:color w:val="000000"/>
        </w:rPr>
        <w:t>Ajouter les dés de courgette et laisser cuire sans qu'ils s'écrasent jusqu'à ce qu'il n'y ait plus d'eau de végétation.</w:t>
      </w:r>
      <w:r w:rsidRPr="00CE5C40">
        <w:rPr>
          <w:rFonts w:cstheme="minorHAnsi"/>
        </w:rPr>
        <w:br/>
      </w:r>
      <w:r w:rsidRPr="00CE5C40">
        <w:rPr>
          <w:rFonts w:cstheme="minorHAnsi"/>
          <w:color w:val="000000"/>
        </w:rPr>
        <w:t>Saler, poivrer et laisser refroidir.</w:t>
      </w:r>
      <w:r w:rsidRPr="00CE5C40">
        <w:rPr>
          <w:rFonts w:cstheme="minorHAnsi"/>
        </w:rPr>
        <w:br/>
      </w:r>
      <w:r w:rsidRPr="00CE5C40">
        <w:rPr>
          <w:rFonts w:cstheme="minorHAnsi"/>
          <w:color w:val="000000"/>
        </w:rPr>
        <w:t>Ajouter les légumes dans le saladier avec le blé.</w:t>
      </w:r>
      <w:r w:rsidRPr="00CE5C40">
        <w:rPr>
          <w:rFonts w:cstheme="minorHAnsi"/>
        </w:rPr>
        <w:br/>
      </w:r>
      <w:r w:rsidRPr="00CE5C40">
        <w:rPr>
          <w:rFonts w:cstheme="minorHAnsi"/>
          <w:color w:val="000000"/>
        </w:rPr>
        <w:t>Incorporer les tomates coupées en deux, les olives en lamelles, les allumettes de jambon et 4 càs de basilic ciselé.</w:t>
      </w:r>
      <w:r w:rsidRPr="00CE5C40">
        <w:rPr>
          <w:rFonts w:cstheme="minorHAnsi"/>
        </w:rPr>
        <w:br/>
      </w:r>
      <w:r w:rsidRPr="00CE5C40">
        <w:rPr>
          <w:rFonts w:cstheme="minorHAnsi"/>
          <w:color w:val="000000"/>
        </w:rPr>
        <w:t>Assaisonner avec quelques cuillerées de vinaigrette et décorer de tranches de mozzarella.</w:t>
      </w:r>
      <w:r w:rsidRPr="00CE5C40">
        <w:rPr>
          <w:rFonts w:cstheme="minorHAnsi"/>
        </w:rPr>
        <w:br/>
      </w:r>
      <w:r w:rsidRPr="00CE5C40">
        <w:rPr>
          <w:rFonts w:cstheme="minorHAnsi"/>
          <w:color w:val="000000"/>
        </w:rPr>
        <w:t>Servir bien frais.</w:t>
      </w:r>
    </w:p>
    <w:sectPr w:rsidR="00696DC3" w:rsidRPr="00CE5C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70D6"/>
    <w:rsid w:val="003D70D6"/>
    <w:rsid w:val="00696DC3"/>
    <w:rsid w:val="009553DC"/>
    <w:rsid w:val="00A1007B"/>
    <w:rsid w:val="00AE7FA3"/>
    <w:rsid w:val="00CE5C40"/>
    <w:rsid w:val="00E9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3CEEAD"/>
  <w15:chartTrackingRefBased/>
  <w15:docId w15:val="{408C0C8F-99C3-4FC7-8B69-F3A688C45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ev">
    <w:name w:val="Strong"/>
    <w:basedOn w:val="Policepardfaut"/>
    <w:uiPriority w:val="22"/>
    <w:qFormat/>
    <w:rsid w:val="00696DC3"/>
    <w:rPr>
      <w:b/>
      <w:bCs/>
    </w:rPr>
  </w:style>
  <w:style w:type="character" w:styleId="Lienhypertexte">
    <w:name w:val="Hyperlink"/>
    <w:basedOn w:val="Policepardfaut"/>
    <w:uiPriority w:val="99"/>
    <w:semiHidden/>
    <w:unhideWhenUsed/>
    <w:rsid w:val="00CE5C4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cettes.de/courgettes" TargetMode="External"/><Relationship Id="rId13" Type="http://schemas.openxmlformats.org/officeDocument/2006/relationships/hyperlink" Target="https://croquantfondantgourmand.com/petit-lexique-des-termes-culinaires-et-des-ingredients-speciaux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recettes.de/ble" TargetMode="External"/><Relationship Id="rId12" Type="http://schemas.openxmlformats.org/officeDocument/2006/relationships/hyperlink" Target="https://croquantfondantgourmand.com/vinaigrette-mixi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hyperlink" Target="https://recettes.de/mozzarella" TargetMode="External"/><Relationship Id="rId5" Type="http://schemas.openxmlformats.org/officeDocument/2006/relationships/hyperlink" Target="https://croquantfondantgourmand.com/wp-content/uploads/2026/07/salade-de-ble-aux-legumes-et-jambon-p1160479-copy.jpg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recettes.de/jambon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recettes.de/basilic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253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alain cugnet</dc:creator>
  <cp:keywords/>
  <dc:description/>
  <cp:lastModifiedBy>Michèle Cugnet</cp:lastModifiedBy>
  <cp:revision>3</cp:revision>
  <dcterms:created xsi:type="dcterms:W3CDTF">2020-05-28T16:49:00Z</dcterms:created>
  <dcterms:modified xsi:type="dcterms:W3CDTF">2026-07-10T10:05:00Z</dcterms:modified>
</cp:coreProperties>
</file>